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E9BA8" w14:textId="77777777" w:rsidR="00D73FC1" w:rsidRPr="00A15F70" w:rsidRDefault="00D73FC1" w:rsidP="00D73FC1">
      <w:pPr>
        <w:spacing w:after="0" w:line="240" w:lineRule="auto"/>
        <w:jc w:val="right"/>
        <w:rPr>
          <w:rFonts w:ascii="Arial Narrow" w:eastAsia="Times New Roman" w:hAnsi="Arial Narrow"/>
          <w:sz w:val="14"/>
          <w:szCs w:val="14"/>
          <w:lang w:eastAsia="pl-PL"/>
        </w:rPr>
      </w:pPr>
    </w:p>
    <w:p w14:paraId="3C166947" w14:textId="7B923C2F" w:rsidR="00D73FC1" w:rsidRPr="00E86EEE" w:rsidRDefault="006A2DC7" w:rsidP="00902E25">
      <w:pPr>
        <w:tabs>
          <w:tab w:val="left" w:pos="284"/>
        </w:tabs>
        <w:spacing w:after="0" w:line="240" w:lineRule="auto"/>
        <w:ind w:left="142" w:hanging="142"/>
        <w:jc w:val="both"/>
        <w:rPr>
          <w:rFonts w:ascii="Arial" w:hAnsi="Arial" w:cs="Arial"/>
          <w:b/>
          <w:bCs/>
          <w:sz w:val="20"/>
          <w:szCs w:val="20"/>
          <w:lang w:eastAsia="pl-PL"/>
        </w:rPr>
      </w:pPr>
      <w:r>
        <w:rPr>
          <w:rFonts w:ascii="Arial" w:hAnsi="Arial" w:cs="Arial"/>
          <w:b/>
          <w:bCs/>
          <w:sz w:val="20"/>
          <w:szCs w:val="20"/>
          <w:lang w:eastAsia="pl-PL"/>
        </w:rPr>
        <w:t xml:space="preserve">l. </w:t>
      </w:r>
      <w:r w:rsidR="00D73FC1" w:rsidRPr="00E86EEE">
        <w:rPr>
          <w:rFonts w:ascii="Arial" w:hAnsi="Arial" w:cs="Arial"/>
          <w:b/>
          <w:bCs/>
          <w:sz w:val="20"/>
          <w:szCs w:val="20"/>
          <w:lang w:eastAsia="pl-PL"/>
        </w:rPr>
        <w:t xml:space="preserve">Zasady postępowania w przypadku stwierdzenia naruszenia </w:t>
      </w:r>
      <w:r w:rsidR="00387CC9" w:rsidRPr="00E86EEE">
        <w:rPr>
          <w:rFonts w:ascii="Arial" w:hAnsi="Arial" w:cs="Arial"/>
          <w:b/>
          <w:bCs/>
          <w:sz w:val="20"/>
          <w:szCs w:val="20"/>
          <w:lang w:eastAsia="pl-PL"/>
        </w:rPr>
        <w:t>przepisów bezpieczeństwa i higieny pracy</w:t>
      </w:r>
      <w:r w:rsidR="00714050">
        <w:rPr>
          <w:rFonts w:ascii="Arial" w:hAnsi="Arial" w:cs="Arial"/>
          <w:b/>
          <w:bCs/>
          <w:sz w:val="20"/>
          <w:szCs w:val="20"/>
          <w:lang w:eastAsia="pl-PL"/>
        </w:rPr>
        <w:t xml:space="preserve"> oraz</w:t>
      </w:r>
      <w:r w:rsidR="00387CC9" w:rsidRPr="00E86EEE">
        <w:rPr>
          <w:rFonts w:ascii="Arial" w:hAnsi="Arial" w:cs="Arial"/>
          <w:b/>
          <w:bCs/>
          <w:sz w:val="20"/>
          <w:szCs w:val="20"/>
          <w:lang w:eastAsia="pl-PL"/>
        </w:rPr>
        <w:t xml:space="preserve"> ochrony przeciwpożarowej  </w:t>
      </w:r>
      <w:r w:rsidR="00D73FC1" w:rsidRPr="00E86EEE">
        <w:rPr>
          <w:rFonts w:ascii="Arial" w:hAnsi="Arial" w:cs="Arial"/>
          <w:b/>
          <w:bCs/>
          <w:sz w:val="20"/>
          <w:szCs w:val="20"/>
          <w:lang w:eastAsia="pl-PL"/>
        </w:rPr>
        <w:t xml:space="preserve">przez </w:t>
      </w:r>
      <w:r w:rsidR="003C2B6E" w:rsidRPr="00E86EEE">
        <w:rPr>
          <w:rFonts w:ascii="Arial" w:hAnsi="Arial" w:cs="Arial"/>
          <w:b/>
          <w:sz w:val="20"/>
          <w:szCs w:val="20"/>
          <w:lang w:eastAsia="pl-PL"/>
        </w:rPr>
        <w:t>Wykonawcę</w:t>
      </w:r>
      <w:r w:rsidR="00387CC9" w:rsidRPr="00E86EEE">
        <w:rPr>
          <w:rFonts w:ascii="Arial" w:hAnsi="Arial" w:cs="Arial"/>
          <w:b/>
          <w:sz w:val="20"/>
          <w:szCs w:val="20"/>
          <w:lang w:eastAsia="pl-PL"/>
        </w:rPr>
        <w:t>, pracownika Wykonawcy lub pracownika Podwykonawcy</w:t>
      </w:r>
    </w:p>
    <w:p w14:paraId="42D19C30" w14:textId="77777777" w:rsidR="00D73FC1" w:rsidRPr="00E86EEE" w:rsidRDefault="00D73FC1" w:rsidP="00D73FC1">
      <w:pPr>
        <w:spacing w:after="0" w:line="240" w:lineRule="auto"/>
        <w:jc w:val="both"/>
        <w:rPr>
          <w:rFonts w:ascii="Arial" w:hAnsi="Arial" w:cs="Arial"/>
          <w:sz w:val="20"/>
          <w:szCs w:val="20"/>
          <w:lang w:eastAsia="pl-PL"/>
        </w:rPr>
      </w:pPr>
    </w:p>
    <w:p w14:paraId="387C55E1" w14:textId="142A1AE3" w:rsidR="00A14008" w:rsidRPr="00E86EEE" w:rsidRDefault="00D73FC1" w:rsidP="00A14008">
      <w:pPr>
        <w:pStyle w:val="Akapitzlist"/>
        <w:numPr>
          <w:ilvl w:val="1"/>
          <w:numId w:val="9"/>
        </w:numPr>
        <w:spacing w:after="0" w:line="240" w:lineRule="auto"/>
        <w:ind w:hanging="294"/>
        <w:jc w:val="both"/>
        <w:rPr>
          <w:rFonts w:ascii="Arial" w:hAnsi="Arial" w:cs="Arial"/>
          <w:sz w:val="20"/>
          <w:szCs w:val="20"/>
          <w:lang w:eastAsia="pl-PL"/>
        </w:rPr>
      </w:pPr>
      <w:r w:rsidRPr="00E86EEE">
        <w:rPr>
          <w:rFonts w:ascii="Arial" w:hAnsi="Arial" w:cs="Arial"/>
          <w:sz w:val="20"/>
          <w:szCs w:val="20"/>
          <w:lang w:eastAsia="pl-PL"/>
        </w:rPr>
        <w:t xml:space="preserve">W razie stwierdzenia  przez nadzór Zleceniodawcy </w:t>
      </w:r>
      <w:r w:rsidR="00DF7B2B" w:rsidRPr="00DF7B2B">
        <w:rPr>
          <w:rFonts w:ascii="Arial" w:hAnsi="Arial" w:cs="Arial"/>
          <w:sz w:val="20"/>
          <w:szCs w:val="20"/>
          <w:lang w:bidi="ml-IN"/>
        </w:rPr>
        <w:t>niewywiązania się Wykonawcy podczas realizacji Przedmiotu Umowy z postanowień zawartych w Wytycznych nr 2 Regulaminu – Wymagania Ogólne B</w:t>
      </w:r>
      <w:r w:rsidR="00535318">
        <w:rPr>
          <w:rFonts w:ascii="Arial" w:hAnsi="Arial" w:cs="Arial"/>
          <w:sz w:val="20"/>
          <w:szCs w:val="20"/>
          <w:lang w:bidi="ml-IN"/>
        </w:rPr>
        <w:t>ezpieczeństwa I Higieny Pracy w</w:t>
      </w:r>
      <w:r w:rsidR="00DF7B2B" w:rsidRPr="00DF7B2B">
        <w:rPr>
          <w:rFonts w:ascii="Arial" w:hAnsi="Arial" w:cs="Arial"/>
          <w:sz w:val="20"/>
          <w:szCs w:val="20"/>
          <w:lang w:bidi="ml-IN"/>
        </w:rPr>
        <w:t xml:space="preserve"> ORLEN S.A., a także rażącego naruszenia przez </w:t>
      </w:r>
      <w:r w:rsidR="00DF7B2B" w:rsidRPr="00DF7B2B">
        <w:rPr>
          <w:rFonts w:ascii="Arial" w:hAnsi="Arial" w:cs="Arial"/>
          <w:b/>
          <w:sz w:val="20"/>
          <w:szCs w:val="20"/>
          <w:lang w:bidi="ml-IN"/>
        </w:rPr>
        <w:t xml:space="preserve">Zleceniobiorcę/Wykonawcę </w:t>
      </w:r>
      <w:r w:rsidR="00DF7B2B" w:rsidRPr="00DF7B2B">
        <w:rPr>
          <w:rFonts w:ascii="Arial" w:hAnsi="Arial" w:cs="Arial"/>
          <w:sz w:val="20"/>
          <w:szCs w:val="20"/>
          <w:lang w:bidi="ml-IN"/>
        </w:rPr>
        <w:t xml:space="preserve"> lub osoby pracujące w jego imieniu przepisów ogólnie obowiązujących oraz regulacji wewnętrznych bezpieczeństwa i higieny pracy, ochrony przeciwpożarowej  </w:t>
      </w:r>
      <w:r w:rsidRPr="00E86EEE">
        <w:rPr>
          <w:rFonts w:ascii="Arial" w:hAnsi="Arial" w:cs="Arial"/>
          <w:sz w:val="20"/>
          <w:szCs w:val="20"/>
          <w:lang w:eastAsia="pl-PL"/>
        </w:rPr>
        <w:t xml:space="preserve">Zleceniodawca zastrzega sobie możliwość: </w:t>
      </w:r>
    </w:p>
    <w:p w14:paraId="606DE66D" w14:textId="1D783EA3" w:rsidR="00A14008" w:rsidRPr="004F7A67" w:rsidRDefault="00D73FC1" w:rsidP="00902E25">
      <w:pPr>
        <w:pStyle w:val="Akapitzlist"/>
        <w:numPr>
          <w:ilvl w:val="0"/>
          <w:numId w:val="25"/>
        </w:numPr>
        <w:spacing w:after="0" w:line="240" w:lineRule="auto"/>
        <w:ind w:left="993" w:hanging="284"/>
        <w:jc w:val="both"/>
        <w:rPr>
          <w:rFonts w:ascii="Arial" w:hAnsi="Arial" w:cs="Arial"/>
          <w:color w:val="000000" w:themeColor="text1"/>
          <w:sz w:val="20"/>
          <w:szCs w:val="20"/>
          <w:lang w:eastAsia="pl-PL"/>
        </w:rPr>
      </w:pPr>
      <w:r w:rsidRPr="00E86EEE">
        <w:rPr>
          <w:rFonts w:ascii="Arial" w:hAnsi="Arial" w:cs="Arial"/>
          <w:sz w:val="20"/>
          <w:szCs w:val="20"/>
          <w:lang w:eastAsia="pl-PL"/>
        </w:rPr>
        <w:t>Sporządzenia protokołu, stanowiącego podstawę do naliczania kar pieniężnych według „Taryfikatora kar pieniężnych</w:t>
      </w:r>
      <w:r w:rsidR="00275DFB">
        <w:rPr>
          <w:rFonts w:ascii="Arial" w:hAnsi="Arial" w:cs="Arial"/>
          <w:sz w:val="20"/>
          <w:szCs w:val="20"/>
          <w:lang w:eastAsia="pl-PL"/>
        </w:rPr>
        <w:t xml:space="preserve"> za uchybienia, nieprawidłowości lub niezgodności w zakresie bhp, ppoż</w:t>
      </w:r>
      <w:r w:rsidR="00822D16">
        <w:rPr>
          <w:rFonts w:ascii="Arial" w:hAnsi="Arial" w:cs="Arial"/>
          <w:sz w:val="20"/>
          <w:szCs w:val="20"/>
          <w:lang w:eastAsia="pl-PL"/>
        </w:rPr>
        <w:t xml:space="preserve">. </w:t>
      </w:r>
      <w:r w:rsidRPr="00E86EEE">
        <w:rPr>
          <w:rFonts w:ascii="Arial" w:hAnsi="Arial" w:cs="Arial"/>
          <w:sz w:val="20"/>
          <w:szCs w:val="20"/>
          <w:lang w:eastAsia="pl-PL"/>
        </w:rPr>
        <w:t xml:space="preserve">” oraz wystawienia noty księgowej (obciążeniowej). </w:t>
      </w:r>
      <w:r w:rsidRPr="004F7A67">
        <w:rPr>
          <w:rFonts w:ascii="Arial" w:hAnsi="Arial" w:cs="Arial"/>
          <w:color w:val="000000" w:themeColor="text1"/>
          <w:sz w:val="20"/>
          <w:szCs w:val="20"/>
          <w:lang w:eastAsia="pl-PL"/>
        </w:rPr>
        <w:t xml:space="preserve">Taryfikator oraz wzór protokołu znajdują się odpowiednio  w punktach </w:t>
      </w:r>
      <w:r w:rsidR="00DF7B2B">
        <w:rPr>
          <w:rFonts w:ascii="Arial" w:hAnsi="Arial" w:cs="Arial"/>
          <w:color w:val="000000" w:themeColor="text1"/>
          <w:sz w:val="20"/>
          <w:szCs w:val="20"/>
          <w:lang w:eastAsia="pl-PL"/>
        </w:rPr>
        <w:t>II</w:t>
      </w:r>
      <w:r w:rsidRPr="002D3C9A">
        <w:rPr>
          <w:rFonts w:ascii="Arial" w:hAnsi="Arial" w:cs="Arial"/>
          <w:color w:val="000000" w:themeColor="text1"/>
          <w:sz w:val="20"/>
          <w:szCs w:val="20"/>
          <w:lang w:eastAsia="pl-PL"/>
        </w:rPr>
        <w:t xml:space="preserve"> </w:t>
      </w:r>
      <w:r w:rsidR="00DF7B2B">
        <w:rPr>
          <w:rFonts w:ascii="Arial" w:hAnsi="Arial" w:cs="Arial"/>
          <w:color w:val="000000" w:themeColor="text1"/>
          <w:sz w:val="20"/>
          <w:szCs w:val="20"/>
          <w:lang w:eastAsia="pl-PL"/>
        </w:rPr>
        <w:t>i III</w:t>
      </w:r>
      <w:r w:rsidRPr="004F7A67">
        <w:rPr>
          <w:rFonts w:ascii="Arial" w:hAnsi="Arial" w:cs="Arial"/>
          <w:color w:val="000000" w:themeColor="text1"/>
          <w:sz w:val="20"/>
          <w:szCs w:val="20"/>
          <w:lang w:eastAsia="pl-PL"/>
        </w:rPr>
        <w:t xml:space="preserve"> tego załącznika.</w:t>
      </w:r>
    </w:p>
    <w:p w14:paraId="74E66D11" w14:textId="03D6DD54" w:rsidR="00BD78DF" w:rsidRPr="004F7A67" w:rsidRDefault="00BD78DF" w:rsidP="00902E25">
      <w:pPr>
        <w:pStyle w:val="Akapitzlist"/>
        <w:numPr>
          <w:ilvl w:val="0"/>
          <w:numId w:val="26"/>
        </w:numPr>
        <w:spacing w:after="0" w:line="240" w:lineRule="auto"/>
        <w:ind w:left="1276" w:hanging="283"/>
        <w:jc w:val="both"/>
        <w:rPr>
          <w:rFonts w:ascii="Arial" w:hAnsi="Arial" w:cs="Arial"/>
          <w:color w:val="000000" w:themeColor="text1"/>
          <w:sz w:val="20"/>
          <w:szCs w:val="20"/>
          <w:lang w:eastAsia="pl-PL"/>
        </w:rPr>
      </w:pPr>
      <w:r w:rsidRPr="004F7A67">
        <w:rPr>
          <w:rFonts w:ascii="Arial" w:hAnsi="Arial" w:cs="Arial"/>
          <w:color w:val="000000" w:themeColor="text1"/>
          <w:sz w:val="20"/>
          <w:szCs w:val="20"/>
          <w:lang w:eastAsia="pl-PL"/>
        </w:rPr>
        <w:t>Dodatkowe kary pie</w:t>
      </w:r>
      <w:r w:rsidR="00A14008" w:rsidRPr="004F7A67">
        <w:rPr>
          <w:rFonts w:ascii="Arial" w:hAnsi="Arial" w:cs="Arial"/>
          <w:color w:val="000000" w:themeColor="text1"/>
          <w:sz w:val="20"/>
          <w:szCs w:val="20"/>
          <w:lang w:eastAsia="pl-PL"/>
        </w:rPr>
        <w:t>niężne naruszenie kwalifikowane</w:t>
      </w:r>
      <w:r w:rsidR="00091E69">
        <w:rPr>
          <w:rFonts w:ascii="Arial" w:hAnsi="Arial" w:cs="Arial"/>
          <w:color w:val="000000" w:themeColor="text1"/>
          <w:sz w:val="20"/>
          <w:szCs w:val="20"/>
          <w:lang w:eastAsia="pl-PL"/>
        </w:rPr>
        <w:t>:</w:t>
      </w:r>
    </w:p>
    <w:p w14:paraId="5FB2CA2C" w14:textId="792ABA29" w:rsidR="00A14008" w:rsidRPr="004F7A67" w:rsidRDefault="004B1347" w:rsidP="00A14008">
      <w:pPr>
        <w:pStyle w:val="Akapitzlist"/>
        <w:numPr>
          <w:ilvl w:val="0"/>
          <w:numId w:val="15"/>
        </w:numPr>
        <w:spacing w:after="0" w:line="240" w:lineRule="auto"/>
        <w:jc w:val="both"/>
        <w:rPr>
          <w:rFonts w:ascii="Arial" w:hAnsi="Arial" w:cs="Arial"/>
          <w:color w:val="000000" w:themeColor="text1"/>
          <w:sz w:val="20"/>
          <w:szCs w:val="20"/>
          <w:lang w:eastAsia="pl-PL"/>
        </w:rPr>
      </w:pPr>
      <w:r w:rsidRPr="004F7A67">
        <w:rPr>
          <w:rFonts w:ascii="Arial" w:hAnsi="Arial" w:cs="Arial"/>
          <w:color w:val="000000" w:themeColor="text1"/>
          <w:sz w:val="20"/>
          <w:szCs w:val="20"/>
          <w:lang w:eastAsia="pl-PL"/>
        </w:rPr>
        <w:t xml:space="preserve">Każde powtarzające się </w:t>
      </w:r>
      <w:r w:rsidR="00DE169A">
        <w:rPr>
          <w:rFonts w:ascii="Arial" w:hAnsi="Arial" w:cs="Arial"/>
          <w:color w:val="000000" w:themeColor="text1"/>
          <w:sz w:val="20"/>
          <w:szCs w:val="20"/>
          <w:lang w:eastAsia="pl-PL"/>
        </w:rPr>
        <w:t>naruszenie jest traktowane jako</w:t>
      </w:r>
      <w:r w:rsidR="00D779F2" w:rsidRPr="004F7A67">
        <w:rPr>
          <w:rFonts w:ascii="Arial" w:hAnsi="Arial" w:cs="Arial"/>
          <w:color w:val="000000" w:themeColor="text1"/>
          <w:sz w:val="20"/>
          <w:szCs w:val="20"/>
          <w:lang w:eastAsia="pl-PL"/>
        </w:rPr>
        <w:t xml:space="preserve"> </w:t>
      </w:r>
      <w:r w:rsidR="00DE169A" w:rsidRPr="002D3C9A">
        <w:rPr>
          <w:rFonts w:ascii="Arial" w:hAnsi="Arial" w:cs="Arial"/>
          <w:i/>
          <w:sz w:val="20"/>
          <w:szCs w:val="20"/>
          <w:lang w:eastAsia="pl-PL"/>
        </w:rPr>
        <w:t>naruszenie kwalifikowane</w:t>
      </w:r>
      <w:r w:rsidRPr="004F7A67">
        <w:rPr>
          <w:rFonts w:ascii="Arial" w:hAnsi="Arial" w:cs="Arial"/>
          <w:color w:val="000000" w:themeColor="text1"/>
          <w:sz w:val="20"/>
          <w:szCs w:val="20"/>
          <w:lang w:eastAsia="pl-PL"/>
        </w:rPr>
        <w:t>, gdy zostało popełnione przez Zleceniobiorcę</w:t>
      </w:r>
      <w:r w:rsidR="00F3346A" w:rsidRPr="004F7A67">
        <w:rPr>
          <w:rFonts w:ascii="Arial" w:hAnsi="Arial" w:cs="Arial"/>
          <w:color w:val="000000" w:themeColor="text1"/>
          <w:sz w:val="20"/>
          <w:szCs w:val="20"/>
          <w:lang w:eastAsia="pl-PL"/>
        </w:rPr>
        <w:t>/ Wykonawcę</w:t>
      </w:r>
      <w:r w:rsidRPr="004F7A67">
        <w:rPr>
          <w:rFonts w:ascii="Arial" w:hAnsi="Arial" w:cs="Arial"/>
          <w:color w:val="000000" w:themeColor="text1"/>
          <w:sz w:val="20"/>
          <w:szCs w:val="20"/>
          <w:lang w:eastAsia="pl-PL"/>
        </w:rPr>
        <w:t xml:space="preserve"> lub osobę wykonującą</w:t>
      </w:r>
      <w:r w:rsidR="00F3346A" w:rsidRPr="004F7A67">
        <w:rPr>
          <w:rFonts w:ascii="Arial" w:hAnsi="Arial" w:cs="Arial"/>
          <w:color w:val="000000" w:themeColor="text1"/>
          <w:sz w:val="20"/>
          <w:szCs w:val="20"/>
          <w:lang w:eastAsia="pl-PL"/>
        </w:rPr>
        <w:t xml:space="preserve"> w jego imieniu</w:t>
      </w:r>
      <w:r w:rsidRPr="004F7A67">
        <w:rPr>
          <w:rFonts w:ascii="Arial" w:hAnsi="Arial" w:cs="Arial"/>
          <w:color w:val="000000" w:themeColor="text1"/>
          <w:sz w:val="20"/>
          <w:szCs w:val="20"/>
          <w:lang w:eastAsia="pl-PL"/>
        </w:rPr>
        <w:t xml:space="preserve"> prace na terenie  O</w:t>
      </w:r>
      <w:r w:rsidR="000D68B0">
        <w:rPr>
          <w:rFonts w:ascii="Arial" w:hAnsi="Arial" w:cs="Arial"/>
          <w:color w:val="000000" w:themeColor="text1"/>
          <w:sz w:val="20"/>
          <w:szCs w:val="20"/>
          <w:lang w:eastAsia="pl-PL"/>
        </w:rPr>
        <w:t>RLEN</w:t>
      </w:r>
      <w:r w:rsidRPr="004F7A67">
        <w:rPr>
          <w:rFonts w:ascii="Arial" w:hAnsi="Arial" w:cs="Arial"/>
          <w:color w:val="000000" w:themeColor="text1"/>
          <w:sz w:val="20"/>
          <w:szCs w:val="20"/>
          <w:lang w:eastAsia="pl-PL"/>
        </w:rPr>
        <w:t xml:space="preserve"> w ciągu 12 </w:t>
      </w:r>
      <w:r w:rsidR="00187422" w:rsidRPr="004F7A67">
        <w:rPr>
          <w:rFonts w:ascii="Arial" w:hAnsi="Arial" w:cs="Arial"/>
          <w:color w:val="000000" w:themeColor="text1"/>
          <w:sz w:val="20"/>
          <w:szCs w:val="20"/>
          <w:lang w:eastAsia="pl-PL"/>
        </w:rPr>
        <w:t>miesięcy</w:t>
      </w:r>
      <w:r w:rsidRPr="004F7A67">
        <w:rPr>
          <w:rFonts w:ascii="Arial" w:hAnsi="Arial" w:cs="Arial"/>
          <w:color w:val="000000" w:themeColor="text1"/>
          <w:sz w:val="20"/>
          <w:szCs w:val="20"/>
          <w:lang w:eastAsia="pl-PL"/>
        </w:rPr>
        <w:t xml:space="preserve"> od ostatniego naruszenia,</w:t>
      </w:r>
    </w:p>
    <w:p w14:paraId="0E98872E" w14:textId="2907ACD6" w:rsidR="00A14008" w:rsidRPr="004F7A67" w:rsidRDefault="00D16F07" w:rsidP="00A14008">
      <w:pPr>
        <w:pStyle w:val="Akapitzlist"/>
        <w:numPr>
          <w:ilvl w:val="0"/>
          <w:numId w:val="15"/>
        </w:numPr>
        <w:spacing w:after="0" w:line="240" w:lineRule="auto"/>
        <w:jc w:val="both"/>
        <w:rPr>
          <w:rFonts w:ascii="Arial" w:hAnsi="Arial" w:cs="Arial"/>
          <w:color w:val="000000" w:themeColor="text1"/>
          <w:sz w:val="20"/>
          <w:szCs w:val="20"/>
          <w:lang w:eastAsia="pl-PL"/>
        </w:rPr>
      </w:pPr>
      <w:r w:rsidRPr="004F7A67">
        <w:rPr>
          <w:rFonts w:ascii="Arial" w:hAnsi="Arial" w:cs="Arial"/>
          <w:color w:val="000000" w:themeColor="text1"/>
          <w:sz w:val="20"/>
          <w:szCs w:val="20"/>
          <w:lang w:eastAsia="pl-PL"/>
        </w:rPr>
        <w:t xml:space="preserve">W przypadku </w:t>
      </w:r>
      <w:r w:rsidR="00DE169A" w:rsidRPr="002D3C9A">
        <w:rPr>
          <w:rFonts w:ascii="Arial" w:hAnsi="Arial" w:cs="Arial"/>
          <w:i/>
          <w:sz w:val="20"/>
          <w:szCs w:val="20"/>
          <w:lang w:eastAsia="pl-PL"/>
        </w:rPr>
        <w:t>naruszenia kwalifikowanego</w:t>
      </w:r>
      <w:r w:rsidRPr="002D3C9A">
        <w:rPr>
          <w:rFonts w:ascii="Arial" w:hAnsi="Arial" w:cs="Arial"/>
          <w:sz w:val="20"/>
          <w:szCs w:val="20"/>
          <w:lang w:eastAsia="pl-PL"/>
        </w:rPr>
        <w:t xml:space="preserve"> </w:t>
      </w:r>
      <w:r w:rsidRPr="004F7A67">
        <w:rPr>
          <w:rFonts w:ascii="Arial" w:hAnsi="Arial" w:cs="Arial"/>
          <w:color w:val="000000" w:themeColor="text1"/>
          <w:sz w:val="20"/>
          <w:szCs w:val="20"/>
          <w:lang w:eastAsia="pl-PL"/>
        </w:rPr>
        <w:t>nakładana jest na Zleceniobiorcę podwójna maksymalna dodatkowa kara pieniężna za popełnione naruszenie</w:t>
      </w:r>
      <w:r w:rsidR="00AB21A5">
        <w:rPr>
          <w:rFonts w:ascii="Arial" w:hAnsi="Arial" w:cs="Arial"/>
          <w:color w:val="000000" w:themeColor="text1"/>
          <w:sz w:val="20"/>
          <w:szCs w:val="20"/>
          <w:lang w:eastAsia="pl-PL"/>
        </w:rPr>
        <w:t>.</w:t>
      </w:r>
    </w:p>
    <w:p w14:paraId="288D7FB8" w14:textId="267E5B5F" w:rsidR="00BD78DF" w:rsidRPr="00091E69" w:rsidRDefault="00D16F07" w:rsidP="00902E25">
      <w:pPr>
        <w:pStyle w:val="Akapitzlist"/>
        <w:numPr>
          <w:ilvl w:val="0"/>
          <w:numId w:val="26"/>
        </w:numPr>
        <w:spacing w:after="0" w:line="240" w:lineRule="auto"/>
        <w:ind w:left="1276" w:hanging="283"/>
        <w:jc w:val="both"/>
        <w:rPr>
          <w:rFonts w:ascii="Arial" w:hAnsi="Arial" w:cs="Arial"/>
          <w:color w:val="000000" w:themeColor="text1"/>
          <w:sz w:val="20"/>
          <w:szCs w:val="20"/>
          <w:lang w:eastAsia="pl-PL"/>
        </w:rPr>
      </w:pPr>
      <w:r w:rsidRPr="00091E69">
        <w:rPr>
          <w:rFonts w:ascii="Arial" w:hAnsi="Arial" w:cs="Arial"/>
          <w:color w:val="000000" w:themeColor="text1"/>
          <w:sz w:val="20"/>
          <w:szCs w:val="20"/>
          <w:lang w:eastAsia="pl-PL"/>
        </w:rPr>
        <w:t>W przypadku popełnienia w ciągu 12</w:t>
      </w:r>
      <w:r w:rsidR="004B1347" w:rsidRPr="00091E69">
        <w:rPr>
          <w:rFonts w:ascii="Arial" w:hAnsi="Arial" w:cs="Arial"/>
          <w:color w:val="000000" w:themeColor="text1"/>
          <w:sz w:val="20"/>
          <w:szCs w:val="20"/>
          <w:lang w:eastAsia="pl-PL"/>
        </w:rPr>
        <w:t xml:space="preserve"> miesięcy kolejnego naruszenia z innego zakresu katalogu kar pieniężnych</w:t>
      </w:r>
      <w:r w:rsidR="00822D16">
        <w:rPr>
          <w:rFonts w:ascii="Arial" w:hAnsi="Arial" w:cs="Arial"/>
          <w:color w:val="000000" w:themeColor="text1"/>
          <w:sz w:val="20"/>
          <w:szCs w:val="20"/>
          <w:lang w:eastAsia="pl-PL"/>
        </w:rPr>
        <w:t xml:space="preserve"> </w:t>
      </w:r>
      <w:r w:rsidR="00822D16">
        <w:rPr>
          <w:rFonts w:ascii="Arial" w:hAnsi="Arial" w:cs="Arial"/>
          <w:sz w:val="20"/>
          <w:szCs w:val="20"/>
          <w:lang w:eastAsia="pl-PL"/>
        </w:rPr>
        <w:t xml:space="preserve">za uchybienia, nieprawidłowości lub niezgodności w zakresie bhp, ppoż. </w:t>
      </w:r>
      <w:r w:rsidR="004B1347" w:rsidRPr="00091E69">
        <w:rPr>
          <w:rFonts w:ascii="Arial" w:hAnsi="Arial" w:cs="Arial"/>
          <w:color w:val="000000" w:themeColor="text1"/>
          <w:sz w:val="20"/>
          <w:szCs w:val="20"/>
          <w:lang w:eastAsia="pl-PL"/>
        </w:rPr>
        <w:t>nakładana jest maksymalna dodatkowa kara pieniężna za popełnione naruszenie</w:t>
      </w:r>
      <w:r w:rsidR="002D3C9A" w:rsidRPr="00091E69">
        <w:rPr>
          <w:rFonts w:ascii="Arial" w:hAnsi="Arial" w:cs="Arial"/>
          <w:color w:val="000000" w:themeColor="text1"/>
          <w:sz w:val="20"/>
          <w:szCs w:val="20"/>
          <w:lang w:eastAsia="pl-PL"/>
        </w:rPr>
        <w:t xml:space="preserve"> tj.</w:t>
      </w:r>
      <w:r w:rsidR="00DE169A" w:rsidRPr="00091E69">
        <w:rPr>
          <w:rFonts w:ascii="Arial" w:hAnsi="Arial" w:cs="Arial"/>
          <w:color w:val="000000" w:themeColor="text1"/>
          <w:sz w:val="20"/>
          <w:szCs w:val="20"/>
          <w:lang w:eastAsia="pl-PL"/>
        </w:rPr>
        <w:t xml:space="preserve"> </w:t>
      </w:r>
      <w:r w:rsidR="00DE169A" w:rsidRPr="00091E69">
        <w:rPr>
          <w:rFonts w:ascii="Arial" w:hAnsi="Arial" w:cs="Arial"/>
          <w:i/>
          <w:sz w:val="20"/>
          <w:szCs w:val="20"/>
          <w:lang w:eastAsia="pl-PL"/>
        </w:rPr>
        <w:t>uporczywe naruszanie przepisów i zasad BHP</w:t>
      </w:r>
      <w:r w:rsidR="00AB21A5">
        <w:rPr>
          <w:rFonts w:ascii="Arial" w:hAnsi="Arial" w:cs="Arial"/>
          <w:sz w:val="20"/>
          <w:szCs w:val="20"/>
          <w:lang w:eastAsia="pl-PL"/>
        </w:rPr>
        <w:t>;</w:t>
      </w:r>
      <w:r w:rsidR="004B1347" w:rsidRPr="00091E69">
        <w:rPr>
          <w:rFonts w:ascii="Arial" w:hAnsi="Arial" w:cs="Arial"/>
          <w:sz w:val="20"/>
          <w:szCs w:val="20"/>
          <w:lang w:eastAsia="pl-PL"/>
        </w:rPr>
        <w:t xml:space="preserve"> </w:t>
      </w:r>
      <w:r w:rsidRPr="00091E69">
        <w:rPr>
          <w:rFonts w:ascii="Arial" w:hAnsi="Arial" w:cs="Arial"/>
          <w:color w:val="000000" w:themeColor="text1"/>
          <w:sz w:val="20"/>
          <w:szCs w:val="20"/>
          <w:lang w:eastAsia="pl-PL"/>
        </w:rPr>
        <w:t xml:space="preserve"> </w:t>
      </w:r>
    </w:p>
    <w:p w14:paraId="576971A3" w14:textId="588405E1" w:rsidR="00D73FC1" w:rsidRPr="004F7A67" w:rsidRDefault="00D73FC1" w:rsidP="00902E25">
      <w:pPr>
        <w:pStyle w:val="Akapitzlist"/>
        <w:numPr>
          <w:ilvl w:val="0"/>
          <w:numId w:val="25"/>
        </w:numPr>
        <w:spacing w:after="0" w:line="240" w:lineRule="auto"/>
        <w:ind w:left="993" w:hanging="284"/>
        <w:jc w:val="both"/>
        <w:rPr>
          <w:rFonts w:ascii="Arial" w:hAnsi="Arial" w:cs="Arial"/>
          <w:color w:val="000000" w:themeColor="text1"/>
          <w:sz w:val="20"/>
          <w:szCs w:val="20"/>
          <w:lang w:eastAsia="pl-PL"/>
        </w:rPr>
      </w:pPr>
      <w:r w:rsidRPr="004F7A67">
        <w:rPr>
          <w:rFonts w:ascii="Arial" w:hAnsi="Arial" w:cs="Arial"/>
          <w:color w:val="000000" w:themeColor="text1"/>
          <w:sz w:val="20"/>
          <w:szCs w:val="20"/>
          <w:lang w:eastAsia="pl-PL"/>
        </w:rPr>
        <w:t xml:space="preserve">Podjęcia  na wniosek Dyrektora Biura Bezpieczeństwa i Higieny Pracy decyzji o: </w:t>
      </w:r>
    </w:p>
    <w:p w14:paraId="7663D71A" w14:textId="779CAC31" w:rsidR="00AB21A5" w:rsidRDefault="00AB21A5" w:rsidP="00902E25">
      <w:pPr>
        <w:pStyle w:val="Akapitzlist"/>
        <w:numPr>
          <w:ilvl w:val="0"/>
          <w:numId w:val="27"/>
        </w:numPr>
        <w:tabs>
          <w:tab w:val="left" w:pos="851"/>
        </w:tabs>
        <w:spacing w:after="0" w:line="240" w:lineRule="auto"/>
        <w:ind w:left="1276" w:hanging="283"/>
        <w:jc w:val="both"/>
        <w:rPr>
          <w:rFonts w:ascii="Arial" w:hAnsi="Arial" w:cs="Arial"/>
          <w:color w:val="000000" w:themeColor="text1"/>
          <w:sz w:val="20"/>
          <w:szCs w:val="20"/>
          <w:lang w:eastAsia="pl-PL"/>
        </w:rPr>
      </w:pPr>
      <w:r>
        <w:rPr>
          <w:rFonts w:ascii="Arial" w:hAnsi="Arial" w:cs="Arial"/>
          <w:color w:val="000000" w:themeColor="text1"/>
          <w:sz w:val="20"/>
          <w:szCs w:val="20"/>
          <w:lang w:eastAsia="pl-PL"/>
        </w:rPr>
        <w:t>w</w:t>
      </w:r>
      <w:r w:rsidR="00D73FC1" w:rsidRPr="004F7A67">
        <w:rPr>
          <w:rFonts w:ascii="Arial" w:hAnsi="Arial" w:cs="Arial"/>
          <w:color w:val="000000" w:themeColor="text1"/>
          <w:sz w:val="20"/>
          <w:szCs w:val="20"/>
          <w:lang w:eastAsia="pl-PL"/>
        </w:rPr>
        <w:t>strzymaniu robót (prac) bez obowiązku wypłaty odszkodowania w razie stwierdzenia bezpośredniego zagrożenia życia lub zdrowia ludzkiego</w:t>
      </w:r>
      <w:r w:rsidR="008B5655" w:rsidRPr="004F7A67">
        <w:rPr>
          <w:rFonts w:ascii="Arial" w:hAnsi="Arial" w:cs="Arial"/>
          <w:color w:val="000000" w:themeColor="text1"/>
          <w:sz w:val="20"/>
          <w:szCs w:val="20"/>
          <w:lang w:eastAsia="pl-PL"/>
        </w:rPr>
        <w:t xml:space="preserve">, </w:t>
      </w:r>
      <w:r w:rsidR="00D73FC1" w:rsidRPr="004F7A67">
        <w:rPr>
          <w:rFonts w:ascii="Arial" w:hAnsi="Arial" w:cs="Arial"/>
          <w:color w:val="000000" w:themeColor="text1"/>
          <w:sz w:val="20"/>
          <w:szCs w:val="20"/>
          <w:lang w:eastAsia="pl-PL"/>
        </w:rPr>
        <w:t>a także stwierdzenia uporczywego (3 krotnego) niestosowania się do ustaleń zawartych w Wytycznych</w:t>
      </w:r>
      <w:r>
        <w:rPr>
          <w:rFonts w:ascii="Arial" w:hAnsi="Arial" w:cs="Arial"/>
          <w:color w:val="000000" w:themeColor="text1"/>
          <w:sz w:val="20"/>
          <w:szCs w:val="20"/>
          <w:lang w:eastAsia="pl-PL"/>
        </w:rPr>
        <w:t xml:space="preserve">, </w:t>
      </w:r>
    </w:p>
    <w:p w14:paraId="77BBC03A" w14:textId="7734BF30" w:rsidR="004762C9" w:rsidRPr="00902E25" w:rsidRDefault="00AB21A5" w:rsidP="00902E25">
      <w:pPr>
        <w:pStyle w:val="Akapitzlist"/>
        <w:numPr>
          <w:ilvl w:val="0"/>
          <w:numId w:val="27"/>
        </w:numPr>
        <w:tabs>
          <w:tab w:val="left" w:pos="851"/>
        </w:tabs>
        <w:spacing w:after="0" w:line="240" w:lineRule="auto"/>
        <w:ind w:left="1276" w:hanging="283"/>
        <w:jc w:val="both"/>
        <w:rPr>
          <w:rFonts w:ascii="Arial" w:hAnsi="Arial" w:cs="Arial"/>
          <w:color w:val="000000" w:themeColor="text1"/>
          <w:sz w:val="20"/>
          <w:szCs w:val="20"/>
          <w:lang w:eastAsia="pl-PL"/>
        </w:rPr>
      </w:pPr>
      <w:r>
        <w:rPr>
          <w:rFonts w:ascii="Arial" w:hAnsi="Arial" w:cs="Arial"/>
          <w:color w:val="000000" w:themeColor="text1"/>
          <w:sz w:val="20"/>
          <w:szCs w:val="20"/>
          <w:lang w:eastAsia="pl-PL"/>
        </w:rPr>
        <w:t>n</w:t>
      </w:r>
      <w:r w:rsidR="004762C9" w:rsidRPr="00902E25">
        <w:rPr>
          <w:rFonts w:ascii="Arial" w:hAnsi="Arial" w:cs="Arial"/>
          <w:color w:val="000000" w:themeColor="text1"/>
          <w:sz w:val="20"/>
          <w:szCs w:val="20"/>
          <w:lang w:eastAsia="pl-PL"/>
        </w:rPr>
        <w:t xml:space="preserve">ałożeniu na pracownika Wykonawcy lub Podwykonawcy, który popełnił </w:t>
      </w:r>
      <w:r w:rsidR="00BF3519" w:rsidRPr="00902E25">
        <w:rPr>
          <w:rFonts w:ascii="Arial" w:hAnsi="Arial" w:cs="Arial"/>
          <w:color w:val="000000" w:themeColor="text1"/>
          <w:sz w:val="20"/>
          <w:szCs w:val="20"/>
          <w:lang w:eastAsia="pl-PL"/>
        </w:rPr>
        <w:t>naruszenie, sankcji indywidualnych</w:t>
      </w:r>
      <w:r w:rsidR="00F71892" w:rsidRPr="00902E25">
        <w:rPr>
          <w:rFonts w:ascii="Arial" w:hAnsi="Arial" w:cs="Arial"/>
          <w:color w:val="000000" w:themeColor="text1"/>
          <w:sz w:val="20"/>
          <w:szCs w:val="20"/>
          <w:lang w:eastAsia="pl-PL"/>
        </w:rPr>
        <w:t>.</w:t>
      </w:r>
      <w:r w:rsidR="00221953" w:rsidRPr="00902E25">
        <w:rPr>
          <w:rFonts w:ascii="Arial" w:hAnsi="Arial" w:cs="Arial"/>
          <w:color w:val="000000" w:themeColor="text1"/>
          <w:sz w:val="20"/>
          <w:szCs w:val="20"/>
          <w:lang w:eastAsia="pl-PL"/>
        </w:rPr>
        <w:t xml:space="preserve"> Sankcją indywidualną za popełnione naruszenie jest pozbawienie prawa wstępu na teren  O</w:t>
      </w:r>
      <w:r w:rsidR="00D47588" w:rsidRPr="00902E25">
        <w:rPr>
          <w:rFonts w:ascii="Arial" w:hAnsi="Arial" w:cs="Arial"/>
          <w:color w:val="000000" w:themeColor="text1"/>
          <w:sz w:val="20"/>
          <w:szCs w:val="20"/>
          <w:lang w:eastAsia="pl-PL"/>
        </w:rPr>
        <w:t>RLEN</w:t>
      </w:r>
      <w:r w:rsidR="00221953" w:rsidRPr="00902E25">
        <w:rPr>
          <w:rFonts w:ascii="Arial" w:hAnsi="Arial" w:cs="Arial"/>
          <w:color w:val="000000" w:themeColor="text1"/>
          <w:sz w:val="20"/>
          <w:szCs w:val="20"/>
          <w:lang w:eastAsia="pl-PL"/>
        </w:rPr>
        <w:t xml:space="preserve"> (wstrzymanie karty </w:t>
      </w:r>
      <w:r w:rsidR="00091E69" w:rsidRPr="00902E25">
        <w:rPr>
          <w:rFonts w:ascii="Arial" w:hAnsi="Arial" w:cs="Arial"/>
          <w:color w:val="000000" w:themeColor="text1"/>
          <w:sz w:val="20"/>
          <w:szCs w:val="20"/>
          <w:lang w:eastAsia="pl-PL"/>
        </w:rPr>
        <w:t>dostępu czasowo lub na czas nieokreślony</w:t>
      </w:r>
      <w:r w:rsidR="00221953" w:rsidRPr="00902E25">
        <w:rPr>
          <w:rFonts w:ascii="Arial" w:hAnsi="Arial" w:cs="Arial"/>
          <w:color w:val="000000" w:themeColor="text1"/>
          <w:sz w:val="20"/>
          <w:szCs w:val="20"/>
          <w:lang w:eastAsia="pl-PL"/>
        </w:rPr>
        <w:t xml:space="preserve">). Każde naruszenie traktowane jest jako kolejne, gdy jest popełnione przez tą samą osobę w ciągu 12 </w:t>
      </w:r>
      <w:bookmarkStart w:id="0" w:name="_GoBack"/>
      <w:r w:rsidR="00221953" w:rsidRPr="00902E25">
        <w:rPr>
          <w:rFonts w:ascii="Arial" w:hAnsi="Arial" w:cs="Arial"/>
          <w:color w:val="000000" w:themeColor="text1"/>
          <w:sz w:val="20"/>
          <w:szCs w:val="20"/>
          <w:lang w:eastAsia="pl-PL"/>
        </w:rPr>
        <w:t>miesięcy od ostatniego naruszenia</w:t>
      </w:r>
    </w:p>
    <w:bookmarkEnd w:id="0"/>
    <w:p w14:paraId="490FB21F" w14:textId="5F47F984" w:rsidR="00D73FC1" w:rsidRPr="004F7A67" w:rsidRDefault="00D73FC1" w:rsidP="00902E25">
      <w:pPr>
        <w:pStyle w:val="Akapitzlist"/>
        <w:numPr>
          <w:ilvl w:val="0"/>
          <w:numId w:val="19"/>
        </w:numPr>
        <w:tabs>
          <w:tab w:val="left" w:pos="851"/>
        </w:tabs>
        <w:spacing w:after="0" w:line="240" w:lineRule="auto"/>
        <w:ind w:left="1701" w:hanging="425"/>
        <w:jc w:val="both"/>
        <w:rPr>
          <w:rFonts w:ascii="Arial" w:hAnsi="Arial" w:cs="Arial"/>
          <w:color w:val="000000" w:themeColor="text1"/>
          <w:sz w:val="20"/>
          <w:szCs w:val="20"/>
          <w:lang w:eastAsia="pl-PL"/>
        </w:rPr>
      </w:pPr>
      <w:r w:rsidRPr="004F7A67">
        <w:rPr>
          <w:rFonts w:ascii="Arial" w:hAnsi="Arial" w:cs="Arial"/>
          <w:color w:val="000000" w:themeColor="text1"/>
          <w:sz w:val="20"/>
          <w:szCs w:val="20"/>
          <w:lang w:eastAsia="pl-PL"/>
        </w:rPr>
        <w:t xml:space="preserve">Okresowym </w:t>
      </w:r>
      <w:r w:rsidR="008B5655" w:rsidRPr="004F7A67">
        <w:rPr>
          <w:rFonts w:ascii="Arial" w:hAnsi="Arial" w:cs="Arial"/>
          <w:color w:val="000000" w:themeColor="text1"/>
          <w:sz w:val="20"/>
          <w:szCs w:val="20"/>
          <w:lang w:eastAsia="pl-PL"/>
        </w:rPr>
        <w:t xml:space="preserve">(do 30 dni kalendarzowych) </w:t>
      </w:r>
      <w:r w:rsidRPr="004F7A67">
        <w:rPr>
          <w:rFonts w:ascii="Arial" w:hAnsi="Arial" w:cs="Arial"/>
          <w:color w:val="000000" w:themeColor="text1"/>
          <w:sz w:val="20"/>
          <w:szCs w:val="20"/>
          <w:lang w:eastAsia="pl-PL"/>
        </w:rPr>
        <w:t>lub  stałym wstrzymaniu pracownikowi przepustki</w:t>
      </w:r>
      <w:r w:rsidR="008B5655" w:rsidRPr="004F7A67">
        <w:rPr>
          <w:rFonts w:ascii="Arial" w:hAnsi="Arial" w:cs="Arial"/>
          <w:color w:val="000000" w:themeColor="text1"/>
          <w:sz w:val="20"/>
          <w:szCs w:val="20"/>
          <w:lang w:eastAsia="pl-PL"/>
        </w:rPr>
        <w:t>/karty dostępu</w:t>
      </w:r>
      <w:r w:rsidRPr="004F7A67">
        <w:rPr>
          <w:rFonts w:ascii="Arial" w:hAnsi="Arial" w:cs="Arial"/>
          <w:color w:val="000000" w:themeColor="text1"/>
          <w:sz w:val="20"/>
          <w:szCs w:val="20"/>
          <w:lang w:eastAsia="pl-PL"/>
        </w:rPr>
        <w:t>.</w:t>
      </w:r>
    </w:p>
    <w:p w14:paraId="7A3120B5" w14:textId="76DFA7E1" w:rsidR="00D73FC1" w:rsidRPr="004F7A67" w:rsidRDefault="00D73FC1" w:rsidP="00902E25">
      <w:pPr>
        <w:pStyle w:val="Akapitzlist"/>
        <w:numPr>
          <w:ilvl w:val="0"/>
          <w:numId w:val="19"/>
        </w:numPr>
        <w:tabs>
          <w:tab w:val="left" w:pos="851"/>
          <w:tab w:val="left" w:pos="1701"/>
        </w:tabs>
        <w:spacing w:after="0" w:line="240" w:lineRule="auto"/>
        <w:ind w:left="1701" w:hanging="425"/>
        <w:jc w:val="both"/>
        <w:rPr>
          <w:rFonts w:ascii="Arial" w:hAnsi="Arial" w:cs="Arial"/>
          <w:color w:val="000000" w:themeColor="text1"/>
          <w:sz w:val="20"/>
          <w:szCs w:val="20"/>
          <w:lang w:eastAsia="pl-PL"/>
        </w:rPr>
      </w:pPr>
      <w:r w:rsidRPr="004F7A67">
        <w:rPr>
          <w:rFonts w:ascii="Arial" w:hAnsi="Arial" w:cs="Arial"/>
          <w:color w:val="000000" w:themeColor="text1"/>
          <w:sz w:val="20"/>
          <w:szCs w:val="20"/>
          <w:lang w:eastAsia="pl-PL"/>
        </w:rPr>
        <w:t xml:space="preserve">Skierowaniu pracownika, który wykazał niedostatek wiedzy w zakresie bezpieczeństwa </w:t>
      </w:r>
      <w:r w:rsidRPr="004F7A67">
        <w:rPr>
          <w:rFonts w:ascii="Arial" w:hAnsi="Arial" w:cs="Arial"/>
          <w:color w:val="000000" w:themeColor="text1"/>
          <w:sz w:val="20"/>
          <w:szCs w:val="20"/>
          <w:lang w:eastAsia="pl-PL"/>
        </w:rPr>
        <w:br/>
        <w:t>i higieny prac</w:t>
      </w:r>
      <w:r w:rsidR="00786787">
        <w:rPr>
          <w:rFonts w:ascii="Arial" w:hAnsi="Arial" w:cs="Arial"/>
          <w:color w:val="000000" w:themeColor="text1"/>
          <w:sz w:val="20"/>
          <w:szCs w:val="20"/>
          <w:lang w:eastAsia="pl-PL"/>
        </w:rPr>
        <w:t xml:space="preserve">y i ochrony przeciwpożarowej </w:t>
      </w:r>
      <w:r w:rsidRPr="004F7A67">
        <w:rPr>
          <w:rFonts w:ascii="Arial" w:hAnsi="Arial" w:cs="Arial"/>
          <w:color w:val="000000" w:themeColor="text1"/>
          <w:sz w:val="20"/>
          <w:szCs w:val="20"/>
          <w:lang w:eastAsia="pl-PL"/>
        </w:rPr>
        <w:t xml:space="preserve">na </w:t>
      </w:r>
      <w:r w:rsidR="00CB5893" w:rsidRPr="004F7A67">
        <w:rPr>
          <w:rFonts w:ascii="Arial" w:hAnsi="Arial" w:cs="Arial"/>
          <w:color w:val="000000" w:themeColor="text1"/>
          <w:sz w:val="20"/>
          <w:szCs w:val="20"/>
          <w:lang w:eastAsia="pl-PL"/>
        </w:rPr>
        <w:t>dodatkową</w:t>
      </w:r>
      <w:r w:rsidR="008B5655" w:rsidRPr="004F7A67">
        <w:rPr>
          <w:rFonts w:ascii="Arial" w:hAnsi="Arial" w:cs="Arial"/>
          <w:color w:val="000000" w:themeColor="text1"/>
          <w:sz w:val="20"/>
          <w:szCs w:val="20"/>
          <w:lang w:eastAsia="pl-PL"/>
        </w:rPr>
        <w:t xml:space="preserve"> </w:t>
      </w:r>
      <w:r w:rsidR="00CB5893" w:rsidRPr="004F7A67">
        <w:rPr>
          <w:rFonts w:ascii="Arial" w:hAnsi="Arial" w:cs="Arial"/>
          <w:color w:val="000000" w:themeColor="text1"/>
          <w:sz w:val="20"/>
          <w:szCs w:val="20"/>
          <w:lang w:eastAsia="pl-PL"/>
        </w:rPr>
        <w:t xml:space="preserve">weryfikacją teoretyczną </w:t>
      </w:r>
      <w:r w:rsidR="00786787">
        <w:rPr>
          <w:rFonts w:ascii="Arial" w:hAnsi="Arial" w:cs="Arial"/>
          <w:color w:val="000000" w:themeColor="text1"/>
          <w:sz w:val="20"/>
          <w:szCs w:val="20"/>
          <w:lang w:eastAsia="pl-PL"/>
        </w:rPr>
        <w:br/>
      </w:r>
      <w:r w:rsidR="00CB5893" w:rsidRPr="004F7A67">
        <w:rPr>
          <w:rFonts w:ascii="Arial" w:hAnsi="Arial" w:cs="Arial"/>
          <w:color w:val="000000" w:themeColor="text1"/>
          <w:sz w:val="20"/>
          <w:szCs w:val="20"/>
          <w:lang w:eastAsia="pl-PL"/>
        </w:rPr>
        <w:t>i praktyczną w Centrum Szkoleniowym,</w:t>
      </w:r>
      <w:r w:rsidR="004F7A67">
        <w:rPr>
          <w:rFonts w:ascii="Arial" w:hAnsi="Arial" w:cs="Arial"/>
          <w:color w:val="000000" w:themeColor="text1"/>
          <w:sz w:val="20"/>
          <w:szCs w:val="20"/>
          <w:lang w:eastAsia="pl-PL"/>
        </w:rPr>
        <w:t xml:space="preserve"> </w:t>
      </w:r>
      <w:r w:rsidR="00CB5893" w:rsidRPr="004F7A67">
        <w:rPr>
          <w:rFonts w:ascii="Arial" w:hAnsi="Arial" w:cs="Arial"/>
          <w:color w:val="000000" w:themeColor="text1"/>
          <w:sz w:val="20"/>
          <w:szCs w:val="20"/>
          <w:lang w:eastAsia="pl-PL"/>
        </w:rPr>
        <w:t>w zakresie</w:t>
      </w:r>
      <w:r w:rsidRPr="004F7A67">
        <w:rPr>
          <w:rFonts w:ascii="Arial" w:hAnsi="Arial" w:cs="Arial"/>
          <w:color w:val="000000" w:themeColor="text1"/>
          <w:sz w:val="20"/>
          <w:szCs w:val="20"/>
          <w:lang w:eastAsia="pl-PL"/>
        </w:rPr>
        <w:t xml:space="preserve"> PRZEDMIOTU UMOWY  </w:t>
      </w:r>
      <w:r w:rsidR="00786787">
        <w:rPr>
          <w:rFonts w:ascii="Arial" w:hAnsi="Arial" w:cs="Arial"/>
          <w:color w:val="000000" w:themeColor="text1"/>
          <w:sz w:val="20"/>
          <w:szCs w:val="20"/>
          <w:lang w:eastAsia="pl-PL"/>
        </w:rPr>
        <w:br/>
      </w:r>
      <w:r w:rsidRPr="004F7A67">
        <w:rPr>
          <w:rFonts w:ascii="Arial" w:hAnsi="Arial" w:cs="Arial"/>
          <w:color w:val="000000" w:themeColor="text1"/>
          <w:sz w:val="20"/>
          <w:szCs w:val="20"/>
          <w:lang w:eastAsia="pl-PL"/>
        </w:rPr>
        <w:t xml:space="preserve">z jednoczesnym unieważnieniem jego przepustki. </w:t>
      </w:r>
      <w:r w:rsidR="007321FB" w:rsidRPr="004F7A67">
        <w:rPr>
          <w:rFonts w:ascii="Arial" w:hAnsi="Arial" w:cs="Arial"/>
          <w:color w:val="000000" w:themeColor="text1"/>
          <w:sz w:val="20"/>
          <w:szCs w:val="20"/>
          <w:lang w:eastAsia="pl-PL"/>
        </w:rPr>
        <w:t>Pracownik będzie mógł podejść do weryfikacji w C</w:t>
      </w:r>
      <w:r w:rsidR="00E86EEE" w:rsidRPr="004F7A67">
        <w:rPr>
          <w:rFonts w:ascii="Arial" w:hAnsi="Arial" w:cs="Arial"/>
          <w:color w:val="000000" w:themeColor="text1"/>
          <w:sz w:val="20"/>
          <w:szCs w:val="20"/>
          <w:lang w:eastAsia="pl-PL"/>
        </w:rPr>
        <w:t xml:space="preserve">entrum </w:t>
      </w:r>
      <w:r w:rsidR="007321FB" w:rsidRPr="004F7A67">
        <w:rPr>
          <w:rFonts w:ascii="Arial" w:hAnsi="Arial" w:cs="Arial"/>
          <w:color w:val="000000" w:themeColor="text1"/>
          <w:sz w:val="20"/>
          <w:szCs w:val="20"/>
          <w:lang w:eastAsia="pl-PL"/>
        </w:rPr>
        <w:t>S</w:t>
      </w:r>
      <w:r w:rsidR="00E86EEE" w:rsidRPr="004F7A67">
        <w:rPr>
          <w:rFonts w:ascii="Arial" w:hAnsi="Arial" w:cs="Arial"/>
          <w:color w:val="000000" w:themeColor="text1"/>
          <w:sz w:val="20"/>
          <w:szCs w:val="20"/>
          <w:lang w:eastAsia="pl-PL"/>
        </w:rPr>
        <w:t>zkoleniowym</w:t>
      </w:r>
      <w:r w:rsidR="007321FB" w:rsidRPr="004F7A67">
        <w:rPr>
          <w:rFonts w:ascii="Arial" w:hAnsi="Arial" w:cs="Arial"/>
          <w:color w:val="000000" w:themeColor="text1"/>
          <w:sz w:val="20"/>
          <w:szCs w:val="20"/>
          <w:lang w:eastAsia="pl-PL"/>
        </w:rPr>
        <w:t xml:space="preserve"> dopiero po okresie karencji nałożonym z tytułu popełnienia naruszenia. </w:t>
      </w:r>
      <w:r w:rsidR="00BF3519" w:rsidRPr="004F7A67">
        <w:rPr>
          <w:rFonts w:ascii="Arial" w:hAnsi="Arial" w:cs="Arial"/>
          <w:color w:val="000000" w:themeColor="text1"/>
          <w:sz w:val="20"/>
          <w:szCs w:val="20"/>
          <w:lang w:eastAsia="pl-PL"/>
        </w:rPr>
        <w:t xml:space="preserve">Zasady weryfikacji dodatkowej są tożsame z zasadami kolejnej weryfikacji poprawkowej </w:t>
      </w:r>
      <w:r w:rsidR="00E251CF" w:rsidRPr="004F7A67">
        <w:rPr>
          <w:rFonts w:ascii="Arial" w:hAnsi="Arial" w:cs="Arial"/>
          <w:color w:val="000000" w:themeColor="text1"/>
          <w:sz w:val="20"/>
          <w:szCs w:val="20"/>
          <w:lang w:eastAsia="pl-PL"/>
        </w:rPr>
        <w:t xml:space="preserve"> opis</w:t>
      </w:r>
      <w:r w:rsidR="008F7737" w:rsidRPr="004F7A67">
        <w:rPr>
          <w:rFonts w:ascii="Arial" w:hAnsi="Arial" w:cs="Arial"/>
          <w:color w:val="000000" w:themeColor="text1"/>
          <w:sz w:val="20"/>
          <w:szCs w:val="20"/>
          <w:lang w:eastAsia="pl-PL"/>
        </w:rPr>
        <w:t>an</w:t>
      </w:r>
      <w:r w:rsidR="00BF3519" w:rsidRPr="004F7A67">
        <w:rPr>
          <w:rFonts w:ascii="Arial" w:hAnsi="Arial" w:cs="Arial"/>
          <w:color w:val="000000" w:themeColor="text1"/>
          <w:sz w:val="20"/>
          <w:szCs w:val="20"/>
          <w:lang w:eastAsia="pl-PL"/>
        </w:rPr>
        <w:t>ej</w:t>
      </w:r>
      <w:r w:rsidR="00E251CF" w:rsidRPr="004F7A67">
        <w:rPr>
          <w:rFonts w:ascii="Arial" w:hAnsi="Arial" w:cs="Arial"/>
          <w:color w:val="000000" w:themeColor="text1"/>
          <w:sz w:val="20"/>
          <w:szCs w:val="20"/>
          <w:lang w:eastAsia="pl-PL"/>
        </w:rPr>
        <w:t xml:space="preserve"> w Regulaminie C</w:t>
      </w:r>
      <w:r w:rsidR="00C178F4" w:rsidRPr="004F7A67">
        <w:rPr>
          <w:rFonts w:ascii="Arial" w:hAnsi="Arial" w:cs="Arial"/>
          <w:color w:val="000000" w:themeColor="text1"/>
          <w:sz w:val="20"/>
          <w:szCs w:val="20"/>
          <w:lang w:eastAsia="pl-PL"/>
        </w:rPr>
        <w:t>entrum Szkoleniowego</w:t>
      </w:r>
      <w:r w:rsidR="005E073F">
        <w:rPr>
          <w:rFonts w:ascii="Arial" w:hAnsi="Arial" w:cs="Arial"/>
          <w:color w:val="000000" w:themeColor="text1"/>
          <w:sz w:val="20"/>
          <w:szCs w:val="20"/>
          <w:lang w:eastAsia="pl-PL"/>
        </w:rPr>
        <w:t>.</w:t>
      </w:r>
      <w:r w:rsidR="0020170D" w:rsidRPr="004F7A67">
        <w:rPr>
          <w:rFonts w:ascii="Arial" w:hAnsi="Arial" w:cs="Arial"/>
          <w:color w:val="000000" w:themeColor="text1"/>
          <w:sz w:val="20"/>
          <w:szCs w:val="20"/>
          <w:lang w:eastAsia="pl-PL"/>
        </w:rPr>
        <w:t xml:space="preserve"> </w:t>
      </w:r>
    </w:p>
    <w:p w14:paraId="03B23A4A" w14:textId="59C876D6" w:rsidR="00BF3519" w:rsidRPr="004F7A67" w:rsidRDefault="00BF3519" w:rsidP="00902E25">
      <w:pPr>
        <w:tabs>
          <w:tab w:val="left" w:pos="851"/>
          <w:tab w:val="left" w:pos="1701"/>
        </w:tabs>
        <w:spacing w:after="0" w:line="240" w:lineRule="auto"/>
        <w:ind w:left="1276"/>
        <w:jc w:val="both"/>
        <w:rPr>
          <w:rFonts w:ascii="Arial" w:hAnsi="Arial" w:cs="Arial"/>
          <w:color w:val="000000" w:themeColor="text1"/>
          <w:sz w:val="20"/>
          <w:szCs w:val="20"/>
          <w:lang w:eastAsia="pl-PL"/>
        </w:rPr>
      </w:pPr>
      <w:r w:rsidRPr="004F7A67">
        <w:rPr>
          <w:rFonts w:ascii="Arial" w:hAnsi="Arial" w:cs="Arial"/>
          <w:color w:val="000000" w:themeColor="text1"/>
          <w:sz w:val="20"/>
          <w:szCs w:val="20"/>
          <w:lang w:eastAsia="pl-PL"/>
        </w:rPr>
        <w:t>Sankcje indywidualne dla Pracownika mogą być nałożone niezależnie od kary pieniężnej nałożonej na Zleceniobiorcę/ Wykonawcę.</w:t>
      </w:r>
    </w:p>
    <w:p w14:paraId="49C0C19B" w14:textId="77777777" w:rsidR="00D73FC1" w:rsidRPr="00E86EEE" w:rsidRDefault="00D73FC1" w:rsidP="00D73FC1">
      <w:pPr>
        <w:spacing w:after="0" w:line="240" w:lineRule="auto"/>
        <w:jc w:val="both"/>
        <w:rPr>
          <w:rFonts w:ascii="Arial" w:hAnsi="Arial" w:cs="Arial"/>
          <w:sz w:val="20"/>
          <w:szCs w:val="20"/>
          <w:lang w:eastAsia="pl-PL"/>
        </w:rPr>
      </w:pPr>
    </w:p>
    <w:p w14:paraId="02D028E9" w14:textId="2B7C2DA7" w:rsidR="00D73FC1" w:rsidRPr="00E86EEE" w:rsidRDefault="00D73FC1" w:rsidP="00902E25">
      <w:pPr>
        <w:pStyle w:val="Akapitzlist"/>
        <w:numPr>
          <w:ilvl w:val="0"/>
          <w:numId w:val="29"/>
        </w:numPr>
        <w:spacing w:after="120" w:line="240" w:lineRule="auto"/>
        <w:ind w:left="709" w:hanging="283"/>
        <w:jc w:val="both"/>
        <w:rPr>
          <w:rFonts w:ascii="Arial" w:hAnsi="Arial" w:cs="Arial"/>
          <w:sz w:val="20"/>
          <w:szCs w:val="20"/>
          <w:lang w:eastAsia="pl-PL"/>
        </w:rPr>
      </w:pPr>
      <w:r w:rsidRPr="00E86EEE">
        <w:rPr>
          <w:rFonts w:ascii="Arial" w:hAnsi="Arial" w:cs="Arial"/>
          <w:sz w:val="20"/>
          <w:szCs w:val="20"/>
          <w:lang w:eastAsia="pl-PL"/>
        </w:rPr>
        <w:t>Zleceniobiorca</w:t>
      </w:r>
      <w:r w:rsidR="00E251CF" w:rsidRPr="00E86EEE">
        <w:rPr>
          <w:rFonts w:ascii="Arial" w:hAnsi="Arial" w:cs="Arial"/>
          <w:sz w:val="20"/>
          <w:szCs w:val="20"/>
          <w:lang w:eastAsia="pl-PL"/>
        </w:rPr>
        <w:t>/Wykonawca</w:t>
      </w:r>
      <w:r w:rsidRPr="00E86EEE">
        <w:rPr>
          <w:rFonts w:ascii="Arial" w:hAnsi="Arial" w:cs="Arial"/>
          <w:sz w:val="20"/>
          <w:szCs w:val="20"/>
          <w:lang w:eastAsia="pl-PL"/>
        </w:rPr>
        <w:t xml:space="preserve"> </w:t>
      </w:r>
      <w:r w:rsidRPr="00E86EEE">
        <w:rPr>
          <w:rFonts w:ascii="Arial" w:hAnsi="Arial" w:cs="Arial"/>
          <w:color w:val="000000" w:themeColor="text1"/>
          <w:sz w:val="20"/>
          <w:szCs w:val="20"/>
          <w:lang w:eastAsia="pl-PL"/>
        </w:rPr>
        <w:t xml:space="preserve">zobowiązuje się </w:t>
      </w:r>
      <w:r w:rsidRPr="00E86EEE">
        <w:rPr>
          <w:rFonts w:ascii="Arial" w:hAnsi="Arial" w:cs="Arial"/>
          <w:sz w:val="20"/>
          <w:szCs w:val="20"/>
          <w:lang w:eastAsia="pl-PL"/>
        </w:rPr>
        <w:t>do zapłaty kary pieniężnej  w wysokości ustalonej na podstawie  „Taryfikatora kar pieniężnych</w:t>
      </w:r>
      <w:r w:rsidR="00822D16">
        <w:rPr>
          <w:rFonts w:ascii="Arial" w:hAnsi="Arial" w:cs="Arial"/>
          <w:sz w:val="20"/>
          <w:szCs w:val="20"/>
          <w:lang w:eastAsia="pl-PL"/>
        </w:rPr>
        <w:t xml:space="preserve"> za uchybienia, nieprawidłowości lub niezgodności w zakresie bhp, ppoż. </w:t>
      </w:r>
      <w:r w:rsidRPr="00E86EEE">
        <w:rPr>
          <w:rFonts w:ascii="Arial" w:hAnsi="Arial" w:cs="Arial"/>
          <w:sz w:val="20"/>
          <w:szCs w:val="20"/>
          <w:lang w:eastAsia="pl-PL"/>
        </w:rPr>
        <w:t>”, w ciągu 14 dni od daty otrzymania noty księgowej (obciążeniowej) wystawionej przez upoważnione służby Zleceniodawcy na podstawie zatwierdzonego protokołu do ukarania Zleceniobiorcy</w:t>
      </w:r>
      <w:r w:rsidR="00E251CF" w:rsidRPr="00E86EEE">
        <w:rPr>
          <w:rFonts w:ascii="Arial" w:hAnsi="Arial" w:cs="Arial"/>
          <w:sz w:val="20"/>
          <w:szCs w:val="20"/>
          <w:lang w:eastAsia="pl-PL"/>
        </w:rPr>
        <w:t>/Wykonawcy</w:t>
      </w:r>
      <w:r w:rsidRPr="00E86EEE">
        <w:rPr>
          <w:rFonts w:ascii="Arial" w:hAnsi="Arial" w:cs="Arial"/>
          <w:sz w:val="20"/>
          <w:szCs w:val="20"/>
          <w:lang w:eastAsia="pl-PL"/>
        </w:rPr>
        <w:t xml:space="preserve"> karą pieniężną.  W przypadku niewniesienia zapłaty kwoty kary pieniężnej wyszczególnionej w wymienionej nocie księgowej (obciążeniowej), kwota dodatkowej kary pieniężnej zostanie potrącona z płatności wynikającej z pierwszej faktury VAT, którą Zleceniobiorca</w:t>
      </w:r>
      <w:r w:rsidR="00E251CF" w:rsidRPr="00E86EEE">
        <w:rPr>
          <w:rFonts w:ascii="Arial" w:hAnsi="Arial" w:cs="Arial"/>
          <w:sz w:val="20"/>
          <w:szCs w:val="20"/>
          <w:lang w:eastAsia="pl-PL"/>
        </w:rPr>
        <w:t>/Wykonawca</w:t>
      </w:r>
      <w:r w:rsidRPr="00E86EEE">
        <w:rPr>
          <w:rFonts w:ascii="Arial" w:hAnsi="Arial" w:cs="Arial"/>
          <w:sz w:val="20"/>
          <w:szCs w:val="20"/>
          <w:lang w:eastAsia="pl-PL"/>
        </w:rPr>
        <w:t xml:space="preserve"> wystawi Zleceniodawcy z tytułu realizacji niniejszej UMOWY po dacie wystawienia noty księgowej (obciążeniowej) uwzględniającej  dodatkową karę pieniężną.</w:t>
      </w:r>
    </w:p>
    <w:p w14:paraId="06BE1EB5" w14:textId="372D2A5B" w:rsidR="00D73FC1" w:rsidRPr="00E86EEE" w:rsidRDefault="00D73FC1" w:rsidP="00902E25">
      <w:pPr>
        <w:pStyle w:val="Akapitzlist"/>
        <w:numPr>
          <w:ilvl w:val="0"/>
          <w:numId w:val="29"/>
        </w:numPr>
        <w:spacing w:after="120" w:line="240" w:lineRule="auto"/>
        <w:ind w:left="709" w:hanging="283"/>
        <w:jc w:val="both"/>
        <w:rPr>
          <w:rFonts w:ascii="Arial" w:hAnsi="Arial" w:cs="Arial"/>
          <w:sz w:val="20"/>
          <w:szCs w:val="20"/>
          <w:lang w:eastAsia="pl-PL"/>
        </w:rPr>
      </w:pPr>
      <w:r w:rsidRPr="00E86EEE">
        <w:rPr>
          <w:rFonts w:ascii="Arial" w:hAnsi="Arial" w:cs="Arial"/>
          <w:sz w:val="20"/>
          <w:szCs w:val="20"/>
          <w:lang w:eastAsia="pl-PL"/>
        </w:rPr>
        <w:t xml:space="preserve">Nadzór Zleceniodawcy, wykonując kontrolę obowiązany jest zgodnie z wymaganiami wewnętrznymi sporządzić właściwy protokół z kontroli. Jeśli w protokole wskazane zostaną podstawy faktyczne </w:t>
      </w:r>
      <w:r w:rsidRPr="00E86EEE">
        <w:rPr>
          <w:rFonts w:ascii="Arial" w:hAnsi="Arial" w:cs="Arial"/>
          <w:sz w:val="20"/>
          <w:szCs w:val="20"/>
          <w:lang w:eastAsia="pl-PL"/>
        </w:rPr>
        <w:br/>
        <w:t xml:space="preserve">i prawne do: wstrzymania prac, skierowania pracownika na </w:t>
      </w:r>
      <w:r w:rsidR="00783BD4" w:rsidRPr="00E86EEE">
        <w:rPr>
          <w:rFonts w:ascii="Arial" w:hAnsi="Arial" w:cs="Arial"/>
          <w:sz w:val="20"/>
          <w:szCs w:val="20"/>
          <w:lang w:eastAsia="pl-PL"/>
        </w:rPr>
        <w:t>dodatkową weryfikację w C</w:t>
      </w:r>
      <w:r w:rsidR="00E251CF" w:rsidRPr="00E86EEE">
        <w:rPr>
          <w:rFonts w:ascii="Arial" w:hAnsi="Arial" w:cs="Arial"/>
          <w:sz w:val="20"/>
          <w:szCs w:val="20"/>
          <w:lang w:eastAsia="pl-PL"/>
        </w:rPr>
        <w:t>entrum Szkoleniowym</w:t>
      </w:r>
      <w:r w:rsidRPr="00E86EEE">
        <w:rPr>
          <w:rFonts w:ascii="Arial" w:hAnsi="Arial" w:cs="Arial"/>
          <w:sz w:val="20"/>
          <w:szCs w:val="20"/>
          <w:lang w:eastAsia="pl-PL"/>
        </w:rPr>
        <w:t>, okresowego lub stałego wstrzymania pracownikowi przepustki, protokół kontroli zostanie przekazany do Dyrektora Biura Bezpieczeństwa i Higieny Pracy, który w uzasadnionych przypadkach podejmuje decyzję</w:t>
      </w:r>
      <w:r w:rsidR="00667DAC" w:rsidRPr="00E86EEE">
        <w:rPr>
          <w:rFonts w:ascii="Arial" w:hAnsi="Arial" w:cs="Arial"/>
          <w:sz w:val="20"/>
          <w:szCs w:val="20"/>
          <w:lang w:eastAsia="pl-PL"/>
        </w:rPr>
        <w:t xml:space="preserve"> </w:t>
      </w:r>
      <w:r w:rsidRPr="00E86EEE">
        <w:rPr>
          <w:rFonts w:ascii="Arial" w:hAnsi="Arial" w:cs="Arial"/>
          <w:sz w:val="20"/>
          <w:szCs w:val="20"/>
          <w:lang w:eastAsia="pl-PL"/>
        </w:rPr>
        <w:t>o skierowaniu właściwego wniosku do służb Zleceniodawcy nadzorujących pracę Zleceniobiorcy</w:t>
      </w:r>
      <w:r w:rsidR="00E251CF" w:rsidRPr="00E86EEE">
        <w:rPr>
          <w:rFonts w:ascii="Arial" w:hAnsi="Arial" w:cs="Arial"/>
          <w:sz w:val="20"/>
          <w:szCs w:val="20"/>
          <w:lang w:eastAsia="pl-PL"/>
        </w:rPr>
        <w:t>/Wykonawcy</w:t>
      </w:r>
      <w:r w:rsidRPr="00E86EEE">
        <w:rPr>
          <w:rFonts w:ascii="Arial" w:hAnsi="Arial" w:cs="Arial"/>
          <w:sz w:val="20"/>
          <w:szCs w:val="20"/>
          <w:lang w:eastAsia="pl-PL"/>
        </w:rPr>
        <w:t>.</w:t>
      </w:r>
    </w:p>
    <w:p w14:paraId="46ACB1BD" w14:textId="5ABEB2E8" w:rsidR="00D73FC1" w:rsidRPr="00902E25" w:rsidRDefault="00D73FC1" w:rsidP="00902E25">
      <w:pPr>
        <w:pStyle w:val="Akapitzlist"/>
        <w:numPr>
          <w:ilvl w:val="0"/>
          <w:numId w:val="28"/>
        </w:numPr>
        <w:spacing w:after="120" w:line="240" w:lineRule="auto"/>
        <w:ind w:left="1134" w:hanging="425"/>
        <w:jc w:val="both"/>
        <w:rPr>
          <w:rFonts w:ascii="Arial" w:hAnsi="Arial" w:cs="Arial"/>
          <w:sz w:val="20"/>
          <w:szCs w:val="20"/>
          <w:lang w:eastAsia="pl-PL"/>
        </w:rPr>
      </w:pPr>
      <w:r w:rsidRPr="00902E25">
        <w:rPr>
          <w:rFonts w:ascii="Arial" w:hAnsi="Arial" w:cs="Arial"/>
          <w:sz w:val="20"/>
          <w:szCs w:val="20"/>
          <w:lang w:eastAsia="pl-PL"/>
        </w:rPr>
        <w:t xml:space="preserve">Zleceniodawca lub osoba przez niego upoważniona na podstawie wymienionego w punkcie </w:t>
      </w:r>
      <w:r w:rsidR="00B36EAF" w:rsidRPr="00902E25">
        <w:rPr>
          <w:rFonts w:ascii="Arial" w:hAnsi="Arial" w:cs="Arial"/>
          <w:sz w:val="20"/>
          <w:szCs w:val="20"/>
          <w:lang w:eastAsia="pl-PL"/>
        </w:rPr>
        <w:t>1 lit. b)</w:t>
      </w:r>
      <w:r w:rsidRPr="00902E25">
        <w:rPr>
          <w:rFonts w:ascii="Arial" w:hAnsi="Arial" w:cs="Arial"/>
          <w:sz w:val="20"/>
          <w:szCs w:val="20"/>
          <w:lang w:eastAsia="pl-PL"/>
        </w:rPr>
        <w:t xml:space="preserve">. niniejszych zasad wniosku podejmuje pisemną decyzję: </w:t>
      </w:r>
    </w:p>
    <w:p w14:paraId="7B64A6E6" w14:textId="60E263EB" w:rsidR="00667DAC" w:rsidRPr="00E86EEE" w:rsidRDefault="00D73FC1" w:rsidP="00667DAC">
      <w:pPr>
        <w:pStyle w:val="Akapitzlist"/>
        <w:numPr>
          <w:ilvl w:val="0"/>
          <w:numId w:val="21"/>
        </w:numPr>
        <w:spacing w:after="0" w:line="240" w:lineRule="auto"/>
        <w:jc w:val="both"/>
        <w:rPr>
          <w:rFonts w:ascii="Arial" w:hAnsi="Arial" w:cs="Arial"/>
          <w:sz w:val="20"/>
          <w:szCs w:val="20"/>
          <w:lang w:eastAsia="pl-PL"/>
        </w:rPr>
      </w:pPr>
      <w:r w:rsidRPr="00E86EEE">
        <w:rPr>
          <w:rFonts w:ascii="Arial" w:hAnsi="Arial" w:cs="Arial"/>
          <w:sz w:val="20"/>
          <w:szCs w:val="20"/>
          <w:lang w:eastAsia="pl-PL"/>
        </w:rPr>
        <w:lastRenderedPageBreak/>
        <w:t xml:space="preserve">wstrzymania robót (prac), w której wskaże podstawy faktyczne i prawne ich wstrzymania oraz okres, na jaki te prace zostaną wstrzymane lub </w:t>
      </w:r>
    </w:p>
    <w:p w14:paraId="22284A6B" w14:textId="75C389EA" w:rsidR="00D73FC1" w:rsidRPr="00E86EEE" w:rsidRDefault="00D73FC1" w:rsidP="00667DAC">
      <w:pPr>
        <w:pStyle w:val="Akapitzlist"/>
        <w:numPr>
          <w:ilvl w:val="0"/>
          <w:numId w:val="21"/>
        </w:numPr>
        <w:spacing w:after="0" w:line="240" w:lineRule="auto"/>
        <w:jc w:val="both"/>
        <w:rPr>
          <w:rFonts w:ascii="Arial" w:hAnsi="Arial" w:cs="Arial"/>
          <w:sz w:val="20"/>
          <w:szCs w:val="20"/>
          <w:lang w:eastAsia="pl-PL"/>
        </w:rPr>
      </w:pPr>
      <w:r w:rsidRPr="00E86EEE">
        <w:rPr>
          <w:rFonts w:ascii="Arial" w:hAnsi="Arial" w:cs="Arial"/>
          <w:sz w:val="20"/>
          <w:szCs w:val="20"/>
          <w:lang w:eastAsia="pl-PL"/>
        </w:rPr>
        <w:t xml:space="preserve">skierowania pracownika na </w:t>
      </w:r>
      <w:r w:rsidR="00783BD4" w:rsidRPr="004F7A67">
        <w:rPr>
          <w:rFonts w:ascii="Arial" w:hAnsi="Arial" w:cs="Arial"/>
          <w:sz w:val="20"/>
          <w:szCs w:val="20"/>
          <w:lang w:eastAsia="pl-PL"/>
        </w:rPr>
        <w:t>dodatkową weryfikacją teoretyczną i praktyczną w Centrum Szkoleniowym</w:t>
      </w:r>
      <w:r w:rsidR="00091E69">
        <w:rPr>
          <w:rFonts w:ascii="Arial" w:hAnsi="Arial" w:cs="Arial"/>
          <w:sz w:val="20"/>
          <w:szCs w:val="20"/>
          <w:lang w:eastAsia="pl-PL"/>
        </w:rPr>
        <w:t xml:space="preserve"> (dalej CS)</w:t>
      </w:r>
      <w:r w:rsidRPr="00E86EEE">
        <w:rPr>
          <w:rFonts w:ascii="Arial" w:hAnsi="Arial" w:cs="Arial"/>
          <w:sz w:val="20"/>
          <w:szCs w:val="20"/>
          <w:lang w:eastAsia="pl-PL"/>
        </w:rPr>
        <w:t xml:space="preserve"> </w:t>
      </w:r>
      <w:r w:rsidR="004762C9" w:rsidRPr="00E86EEE">
        <w:rPr>
          <w:rFonts w:ascii="Arial" w:hAnsi="Arial" w:cs="Arial"/>
          <w:sz w:val="20"/>
          <w:szCs w:val="20"/>
          <w:lang w:eastAsia="pl-PL"/>
        </w:rPr>
        <w:t>na warunkach opisanych w Regulaminie CS</w:t>
      </w:r>
      <w:r w:rsidRPr="00E86EEE">
        <w:rPr>
          <w:rFonts w:ascii="Arial" w:hAnsi="Arial" w:cs="Arial"/>
          <w:sz w:val="20"/>
          <w:szCs w:val="20"/>
          <w:lang w:eastAsia="pl-PL"/>
        </w:rPr>
        <w:t>, których spełnienie stanowi podstawę odpowiednio do  wznowienia prac oraz dopuszczenia pracownika do pracy</w:t>
      </w:r>
      <w:r w:rsidR="00D81749">
        <w:rPr>
          <w:rFonts w:ascii="Arial" w:hAnsi="Arial" w:cs="Arial"/>
          <w:sz w:val="20"/>
          <w:szCs w:val="20"/>
          <w:lang w:eastAsia="pl-PL"/>
        </w:rPr>
        <w:t>,</w:t>
      </w:r>
      <w:r w:rsidR="00667DAC" w:rsidRPr="00E86EEE">
        <w:rPr>
          <w:rFonts w:ascii="Arial" w:hAnsi="Arial" w:cs="Arial"/>
          <w:sz w:val="20"/>
          <w:szCs w:val="20"/>
          <w:lang w:eastAsia="pl-PL"/>
        </w:rPr>
        <w:t xml:space="preserve"> </w:t>
      </w:r>
      <w:r w:rsidRPr="00E86EEE">
        <w:rPr>
          <w:rFonts w:ascii="Arial" w:hAnsi="Arial" w:cs="Arial"/>
          <w:sz w:val="20"/>
          <w:szCs w:val="20"/>
          <w:lang w:eastAsia="pl-PL"/>
        </w:rPr>
        <w:t>a następnie przekaże je właściwemu Zleceniobiorcy.</w:t>
      </w:r>
    </w:p>
    <w:p w14:paraId="543BF7D1" w14:textId="3D977DDD" w:rsidR="00D54CE3" w:rsidRPr="004F7A67" w:rsidRDefault="00D73FC1" w:rsidP="00902E25">
      <w:pPr>
        <w:pStyle w:val="Akapitzlist"/>
        <w:numPr>
          <w:ilvl w:val="0"/>
          <w:numId w:val="28"/>
        </w:numPr>
        <w:spacing w:after="120" w:line="240" w:lineRule="auto"/>
        <w:ind w:left="1134" w:hanging="425"/>
        <w:jc w:val="both"/>
        <w:rPr>
          <w:rFonts w:ascii="Arial" w:hAnsi="Arial" w:cs="Arial"/>
          <w:sz w:val="20"/>
          <w:szCs w:val="20"/>
          <w:lang w:eastAsia="pl-PL"/>
        </w:rPr>
      </w:pPr>
      <w:r w:rsidRPr="004F7A67">
        <w:rPr>
          <w:rFonts w:ascii="Arial" w:hAnsi="Arial" w:cs="Arial"/>
          <w:sz w:val="20"/>
          <w:szCs w:val="20"/>
          <w:lang w:eastAsia="pl-PL"/>
        </w:rPr>
        <w:t>Procedura okresowego  lub stałego  wstrzymania pracownikowi  przepustki oraz ponownego jej wydawania będzie realizowana zgodnie z uregulowaniami wewnętrznymi ORLEN S.A. w tym zakresie.</w:t>
      </w:r>
    </w:p>
    <w:p w14:paraId="17C6699B" w14:textId="16ADEFDD" w:rsidR="00221953" w:rsidRPr="00E86EEE" w:rsidRDefault="00D54CE3" w:rsidP="00902E25">
      <w:pPr>
        <w:pStyle w:val="Akapitzlist"/>
        <w:numPr>
          <w:ilvl w:val="0"/>
          <w:numId w:val="29"/>
        </w:numPr>
        <w:spacing w:after="120" w:line="240" w:lineRule="auto"/>
        <w:ind w:left="709" w:hanging="283"/>
        <w:jc w:val="both"/>
        <w:rPr>
          <w:rFonts w:ascii="Arial" w:hAnsi="Arial" w:cs="Arial"/>
          <w:sz w:val="20"/>
          <w:szCs w:val="20"/>
          <w:lang w:eastAsia="pl-PL"/>
        </w:rPr>
      </w:pPr>
      <w:r w:rsidRPr="00E86EEE">
        <w:rPr>
          <w:rFonts w:ascii="Arial" w:hAnsi="Arial" w:cs="Arial"/>
          <w:sz w:val="20"/>
          <w:szCs w:val="20"/>
          <w:lang w:eastAsia="pl-PL"/>
        </w:rPr>
        <w:t>Odwołania kar pienię</w:t>
      </w:r>
      <w:r w:rsidR="00D81749">
        <w:rPr>
          <w:rFonts w:ascii="Arial" w:hAnsi="Arial" w:cs="Arial"/>
          <w:sz w:val="20"/>
          <w:szCs w:val="20"/>
          <w:lang w:eastAsia="pl-PL"/>
        </w:rPr>
        <w:t>żnych.</w:t>
      </w:r>
    </w:p>
    <w:p w14:paraId="445BD7FD" w14:textId="3B0707E3" w:rsidR="00BF3519" w:rsidRPr="00E86EEE" w:rsidRDefault="00BF3519" w:rsidP="00902E25">
      <w:pPr>
        <w:pStyle w:val="Akapitzlist"/>
        <w:numPr>
          <w:ilvl w:val="0"/>
          <w:numId w:val="22"/>
        </w:numPr>
        <w:spacing w:after="120" w:line="240" w:lineRule="auto"/>
        <w:ind w:left="993" w:hanging="284"/>
        <w:jc w:val="both"/>
        <w:rPr>
          <w:rFonts w:ascii="Arial" w:hAnsi="Arial" w:cs="Arial"/>
          <w:sz w:val="20"/>
          <w:szCs w:val="20"/>
          <w:lang w:eastAsia="pl-PL"/>
        </w:rPr>
      </w:pPr>
      <w:r w:rsidRPr="00E86EEE">
        <w:rPr>
          <w:rFonts w:ascii="Arial" w:hAnsi="Arial" w:cs="Arial"/>
          <w:sz w:val="20"/>
          <w:szCs w:val="20"/>
        </w:rPr>
        <w:t>Zastrzeżenia i odwołania:</w:t>
      </w:r>
    </w:p>
    <w:p w14:paraId="68FB0F22" w14:textId="77777777" w:rsidR="00221953" w:rsidRPr="00E86EEE" w:rsidRDefault="00BF3519" w:rsidP="00221953">
      <w:pPr>
        <w:pStyle w:val="Akapitzlist"/>
        <w:numPr>
          <w:ilvl w:val="1"/>
          <w:numId w:val="24"/>
        </w:numPr>
        <w:spacing w:before="120" w:after="0"/>
        <w:jc w:val="both"/>
        <w:rPr>
          <w:rFonts w:ascii="Arial" w:hAnsi="Arial" w:cs="Arial"/>
          <w:sz w:val="20"/>
          <w:szCs w:val="20"/>
        </w:rPr>
      </w:pPr>
      <w:r w:rsidRPr="00E86EEE">
        <w:rPr>
          <w:rFonts w:ascii="Arial" w:hAnsi="Arial" w:cs="Arial"/>
          <w:sz w:val="20"/>
          <w:szCs w:val="20"/>
        </w:rPr>
        <w:t xml:space="preserve">wnioski odwoławcze dot. anulowania lub ograniczenia kar pieniężnych i sankcji indywidualnych mogą być zgłaszane przez Wykonawcę w formie pisemnej do Dyrektora Biura BHP, </w:t>
      </w:r>
    </w:p>
    <w:p w14:paraId="77402DE3" w14:textId="77777777" w:rsidR="00221953" w:rsidRPr="00E86EEE" w:rsidRDefault="00BF3519" w:rsidP="004F7A67">
      <w:pPr>
        <w:pStyle w:val="Akapitzlist"/>
        <w:numPr>
          <w:ilvl w:val="1"/>
          <w:numId w:val="24"/>
        </w:numPr>
        <w:spacing w:before="120" w:after="0"/>
        <w:jc w:val="both"/>
        <w:rPr>
          <w:rFonts w:ascii="Arial" w:hAnsi="Arial" w:cs="Arial"/>
          <w:sz w:val="20"/>
          <w:szCs w:val="20"/>
        </w:rPr>
      </w:pPr>
      <w:r w:rsidRPr="00E86EEE">
        <w:rPr>
          <w:rFonts w:ascii="Arial" w:hAnsi="Arial" w:cs="Arial"/>
          <w:sz w:val="20"/>
          <w:szCs w:val="20"/>
        </w:rPr>
        <w:t>termin zgłaszania wniosków nie może być dłuższy niż 7 dni kalendarzowych od dnia zatwierdzenia protokołu karnego,</w:t>
      </w:r>
    </w:p>
    <w:p w14:paraId="43F45584" w14:textId="04E7E1F0" w:rsidR="00D73FC1" w:rsidRPr="004F7A67" w:rsidRDefault="00BF3519" w:rsidP="004F7A67">
      <w:pPr>
        <w:pStyle w:val="Akapitzlist"/>
        <w:numPr>
          <w:ilvl w:val="1"/>
          <w:numId w:val="24"/>
        </w:numPr>
        <w:spacing w:before="120" w:after="0"/>
        <w:jc w:val="both"/>
        <w:rPr>
          <w:rFonts w:ascii="Arial" w:hAnsi="Arial" w:cs="Arial"/>
          <w:sz w:val="20"/>
          <w:szCs w:val="20"/>
        </w:rPr>
      </w:pPr>
      <w:r w:rsidRPr="00E86EEE">
        <w:rPr>
          <w:rFonts w:ascii="Arial" w:hAnsi="Arial" w:cs="Arial"/>
          <w:sz w:val="20"/>
          <w:szCs w:val="20"/>
        </w:rPr>
        <w:t>wnioski będą rozpatrywane indywidualnie w ciągu</w:t>
      </w:r>
      <w:r w:rsidR="00B36EAF">
        <w:rPr>
          <w:rFonts w:ascii="Arial" w:hAnsi="Arial" w:cs="Arial"/>
          <w:sz w:val="20"/>
          <w:szCs w:val="20"/>
        </w:rPr>
        <w:t xml:space="preserve"> </w:t>
      </w:r>
      <w:r w:rsidRPr="00E86EEE">
        <w:rPr>
          <w:rFonts w:ascii="Arial" w:hAnsi="Arial" w:cs="Arial"/>
          <w:sz w:val="20"/>
          <w:szCs w:val="20"/>
        </w:rPr>
        <w:t>14 dni kalendarzowych od daty ich otrzymania, a w przypadkach wymagających dodatkowych czynności wyjaśniających czas rozpatrywania zastrzeżeń może ulec wydłużeniu</w:t>
      </w:r>
      <w:r w:rsidR="00D2109E">
        <w:rPr>
          <w:rFonts w:ascii="Arial" w:hAnsi="Arial" w:cs="Arial"/>
          <w:sz w:val="20"/>
          <w:szCs w:val="20"/>
        </w:rPr>
        <w:t>.</w:t>
      </w:r>
    </w:p>
    <w:p w14:paraId="494487D8" w14:textId="1269EFEF" w:rsidR="00D54CE3" w:rsidRPr="004F7A67" w:rsidRDefault="007321FB" w:rsidP="00902E25">
      <w:pPr>
        <w:pStyle w:val="Akapitzlist"/>
        <w:numPr>
          <w:ilvl w:val="0"/>
          <w:numId w:val="22"/>
        </w:numPr>
        <w:spacing w:after="0" w:line="240" w:lineRule="auto"/>
        <w:ind w:left="993" w:hanging="284"/>
        <w:rPr>
          <w:rFonts w:ascii="Arial" w:eastAsia="Times New Roman" w:hAnsi="Arial" w:cs="Arial"/>
          <w:bCs/>
          <w:color w:val="000000" w:themeColor="text1"/>
          <w:sz w:val="20"/>
          <w:szCs w:val="20"/>
          <w:lang w:eastAsia="pl-PL"/>
        </w:rPr>
      </w:pPr>
      <w:r w:rsidRPr="004F7A67">
        <w:rPr>
          <w:rFonts w:ascii="Arial" w:eastAsia="Times New Roman" w:hAnsi="Arial" w:cs="Arial"/>
          <w:bCs/>
          <w:color w:val="000000" w:themeColor="text1"/>
          <w:sz w:val="20"/>
          <w:szCs w:val="20"/>
          <w:lang w:eastAsia="pl-PL"/>
        </w:rPr>
        <w:t>Postępowanie po odbyciu nałożonych sankcji indywidualnych</w:t>
      </w:r>
      <w:r w:rsidR="00D2109E">
        <w:rPr>
          <w:rFonts w:ascii="Arial" w:eastAsia="Times New Roman" w:hAnsi="Arial" w:cs="Arial"/>
          <w:bCs/>
          <w:color w:val="000000" w:themeColor="text1"/>
          <w:sz w:val="20"/>
          <w:szCs w:val="20"/>
          <w:lang w:eastAsia="pl-PL"/>
        </w:rPr>
        <w:t>.</w:t>
      </w:r>
    </w:p>
    <w:p w14:paraId="3E441A6C" w14:textId="05265847" w:rsidR="009F785D" w:rsidRPr="004F7A67" w:rsidRDefault="007321FB" w:rsidP="00BD1D71">
      <w:pPr>
        <w:ind w:left="993"/>
        <w:rPr>
          <w:rFonts w:ascii="Arial" w:eastAsia="Times New Roman" w:hAnsi="Arial" w:cs="Arial"/>
          <w:strike/>
          <w:color w:val="000000" w:themeColor="text1"/>
          <w:sz w:val="20"/>
          <w:szCs w:val="20"/>
          <w:lang w:eastAsia="pl-PL"/>
        </w:rPr>
        <w:sectPr w:rsidR="009F785D" w:rsidRPr="004F7A67" w:rsidSect="00E86EEE">
          <w:headerReference w:type="first" r:id="rId8"/>
          <w:pgSz w:w="11906" w:h="16838" w:code="9"/>
          <w:pgMar w:top="851" w:right="1106" w:bottom="426" w:left="1080" w:header="709" w:footer="155" w:gutter="0"/>
          <w:cols w:space="708"/>
          <w:titlePg/>
          <w:docGrid w:linePitch="360"/>
        </w:sectPr>
      </w:pPr>
      <w:r w:rsidRPr="004F7A67">
        <w:rPr>
          <w:rFonts w:ascii="Arial" w:eastAsia="Times New Roman" w:hAnsi="Arial" w:cs="Arial"/>
          <w:color w:val="000000" w:themeColor="text1"/>
          <w:sz w:val="20"/>
          <w:szCs w:val="20"/>
          <w:lang w:eastAsia="pl-PL"/>
        </w:rPr>
        <w:t xml:space="preserve">Po wypełnieniu przez pracownika </w:t>
      </w:r>
      <w:r w:rsidR="008F7737" w:rsidRPr="004F7A67">
        <w:rPr>
          <w:rFonts w:ascii="Arial" w:eastAsia="Times New Roman" w:hAnsi="Arial" w:cs="Arial"/>
          <w:color w:val="000000" w:themeColor="text1"/>
          <w:sz w:val="20"/>
          <w:szCs w:val="20"/>
          <w:lang w:eastAsia="pl-PL"/>
        </w:rPr>
        <w:t xml:space="preserve">wszystkich </w:t>
      </w:r>
      <w:r w:rsidRPr="004F7A67">
        <w:rPr>
          <w:rFonts w:ascii="Arial" w:eastAsia="Times New Roman" w:hAnsi="Arial" w:cs="Arial"/>
          <w:color w:val="000000" w:themeColor="text1"/>
          <w:sz w:val="20"/>
          <w:szCs w:val="20"/>
          <w:lang w:eastAsia="pl-PL"/>
        </w:rPr>
        <w:t>sankcji</w:t>
      </w:r>
      <w:r w:rsidR="008F7737" w:rsidRPr="004F7A67">
        <w:rPr>
          <w:rFonts w:ascii="Arial" w:eastAsia="Times New Roman" w:hAnsi="Arial" w:cs="Arial"/>
          <w:color w:val="000000" w:themeColor="text1"/>
          <w:sz w:val="20"/>
          <w:szCs w:val="20"/>
          <w:lang w:eastAsia="pl-PL"/>
        </w:rPr>
        <w:t xml:space="preserve"> indywidualnych</w:t>
      </w:r>
      <w:r w:rsidRPr="004F7A67">
        <w:rPr>
          <w:rFonts w:ascii="Arial" w:eastAsia="Times New Roman" w:hAnsi="Arial" w:cs="Arial"/>
          <w:color w:val="000000" w:themeColor="text1"/>
          <w:sz w:val="20"/>
          <w:szCs w:val="20"/>
          <w:lang w:eastAsia="pl-PL"/>
        </w:rPr>
        <w:t xml:space="preserve"> opisanych w punkcie </w:t>
      </w:r>
      <w:r w:rsidR="00F71892">
        <w:rPr>
          <w:rFonts w:ascii="Arial" w:eastAsia="Times New Roman" w:hAnsi="Arial" w:cs="Arial"/>
          <w:color w:val="000000" w:themeColor="text1"/>
          <w:sz w:val="20"/>
          <w:szCs w:val="20"/>
          <w:lang w:eastAsia="pl-PL"/>
        </w:rPr>
        <w:t>3</w:t>
      </w:r>
      <w:r w:rsidRPr="004F7A67">
        <w:rPr>
          <w:rFonts w:ascii="Arial" w:eastAsia="Times New Roman" w:hAnsi="Arial" w:cs="Arial"/>
          <w:color w:val="000000" w:themeColor="text1"/>
          <w:sz w:val="20"/>
          <w:szCs w:val="20"/>
          <w:lang w:eastAsia="pl-PL"/>
        </w:rPr>
        <w:t>, odblokowani</w:t>
      </w:r>
      <w:r w:rsidR="008F7737" w:rsidRPr="004F7A67">
        <w:rPr>
          <w:rFonts w:ascii="Arial" w:eastAsia="Times New Roman" w:hAnsi="Arial" w:cs="Arial"/>
          <w:color w:val="000000" w:themeColor="text1"/>
          <w:sz w:val="20"/>
          <w:szCs w:val="20"/>
          <w:lang w:eastAsia="pl-PL"/>
        </w:rPr>
        <w:t>e karty dostępu może nastąpić jedynie na wniosek</w:t>
      </w:r>
      <w:r w:rsidRPr="004F7A67">
        <w:rPr>
          <w:rFonts w:ascii="Arial" w:eastAsia="Times New Roman" w:hAnsi="Arial" w:cs="Arial"/>
          <w:color w:val="000000" w:themeColor="text1"/>
          <w:sz w:val="20"/>
          <w:szCs w:val="20"/>
          <w:lang w:eastAsia="pl-PL"/>
        </w:rPr>
        <w:t xml:space="preserve"> Pracodawc</w:t>
      </w:r>
      <w:r w:rsidR="00F71892">
        <w:rPr>
          <w:rFonts w:ascii="Arial" w:eastAsia="Times New Roman" w:hAnsi="Arial" w:cs="Arial"/>
          <w:color w:val="000000" w:themeColor="text1"/>
          <w:sz w:val="20"/>
          <w:szCs w:val="20"/>
          <w:lang w:eastAsia="pl-PL"/>
        </w:rPr>
        <w:t>y</w:t>
      </w:r>
      <w:r w:rsidRPr="004F7A67">
        <w:rPr>
          <w:rFonts w:ascii="Arial" w:eastAsia="Times New Roman" w:hAnsi="Arial" w:cs="Arial"/>
          <w:color w:val="000000" w:themeColor="text1"/>
          <w:sz w:val="20"/>
          <w:szCs w:val="20"/>
          <w:lang w:eastAsia="pl-PL"/>
        </w:rPr>
        <w:t xml:space="preserve"> / Wykonawc</w:t>
      </w:r>
      <w:r w:rsidR="00F71892">
        <w:rPr>
          <w:rFonts w:ascii="Arial" w:eastAsia="Times New Roman" w:hAnsi="Arial" w:cs="Arial"/>
          <w:color w:val="000000" w:themeColor="text1"/>
          <w:sz w:val="20"/>
          <w:szCs w:val="20"/>
          <w:lang w:eastAsia="pl-PL"/>
        </w:rPr>
        <w:t>y</w:t>
      </w:r>
      <w:r w:rsidR="00D2109E">
        <w:rPr>
          <w:rFonts w:ascii="Arial" w:eastAsia="Times New Roman" w:hAnsi="Arial" w:cs="Arial"/>
          <w:color w:val="000000" w:themeColor="text1"/>
          <w:sz w:val="20"/>
          <w:szCs w:val="20"/>
          <w:lang w:eastAsia="pl-PL"/>
        </w:rPr>
        <w:t>.</w:t>
      </w:r>
      <w:r w:rsidR="004F7A67" w:rsidRPr="004F7A67">
        <w:rPr>
          <w:rFonts w:ascii="Arial" w:eastAsia="Times New Roman" w:hAnsi="Arial" w:cs="Arial"/>
          <w:strike/>
          <w:color w:val="000000" w:themeColor="text1"/>
          <w:sz w:val="20"/>
          <w:szCs w:val="20"/>
          <w:lang w:eastAsia="pl-PL"/>
        </w:rPr>
        <w:t xml:space="preserve"> </w:t>
      </w:r>
    </w:p>
    <w:p w14:paraId="777AAC4B" w14:textId="29D7AFB4" w:rsidR="00D73FC1" w:rsidRDefault="006A2DC7" w:rsidP="00D73FC1">
      <w:pPr>
        <w:tabs>
          <w:tab w:val="num" w:pos="360"/>
        </w:tabs>
        <w:spacing w:after="0" w:line="240" w:lineRule="auto"/>
        <w:ind w:left="360" w:right="167" w:hanging="360"/>
        <w:rPr>
          <w:rFonts w:ascii="Arial" w:eastAsia="Times New Roman" w:hAnsi="Arial" w:cs="Arial"/>
          <w:b/>
          <w:bCs/>
          <w:sz w:val="20"/>
          <w:szCs w:val="20"/>
          <w:lang w:eastAsia="pl-PL"/>
        </w:rPr>
      </w:pPr>
      <w:r>
        <w:rPr>
          <w:rFonts w:ascii="Arial" w:eastAsia="Times New Roman" w:hAnsi="Arial" w:cs="Arial"/>
          <w:b/>
          <w:bCs/>
          <w:sz w:val="20"/>
          <w:szCs w:val="20"/>
          <w:lang w:eastAsia="pl-PL"/>
        </w:rPr>
        <w:lastRenderedPageBreak/>
        <w:t xml:space="preserve">ll. </w:t>
      </w:r>
      <w:r w:rsidR="00D73FC1" w:rsidRPr="00170FCF">
        <w:rPr>
          <w:rFonts w:ascii="Arial" w:eastAsia="Times New Roman" w:hAnsi="Arial" w:cs="Arial"/>
          <w:b/>
          <w:bCs/>
          <w:sz w:val="20"/>
          <w:szCs w:val="20"/>
          <w:lang w:eastAsia="pl-PL"/>
        </w:rPr>
        <w:t>Taryfikator kar pieniężnych</w:t>
      </w:r>
      <w:r w:rsidR="00C52090">
        <w:rPr>
          <w:rFonts w:ascii="Arial" w:eastAsia="Times New Roman" w:hAnsi="Arial" w:cs="Arial"/>
          <w:b/>
          <w:bCs/>
          <w:sz w:val="20"/>
          <w:szCs w:val="20"/>
          <w:lang w:eastAsia="pl-PL"/>
        </w:rPr>
        <w:t xml:space="preserve"> </w:t>
      </w:r>
      <w:r w:rsidR="00C52090">
        <w:rPr>
          <w:rFonts w:ascii="Arial" w:hAnsi="Arial" w:cs="Arial"/>
          <w:sz w:val="20"/>
          <w:szCs w:val="20"/>
          <w:lang w:eastAsia="pl-PL"/>
        </w:rPr>
        <w:t>za uchybienia, nieprawidłowości lub niezgodności w zakresie bhp, ppoż.</w:t>
      </w:r>
    </w:p>
    <w:p w14:paraId="3830AFDC" w14:textId="77777777" w:rsidR="00D73FC1" w:rsidRPr="00170FCF" w:rsidRDefault="00D73FC1" w:rsidP="00D73FC1">
      <w:pPr>
        <w:tabs>
          <w:tab w:val="num" w:pos="360"/>
        </w:tabs>
        <w:spacing w:after="0" w:line="240" w:lineRule="auto"/>
        <w:ind w:left="360" w:right="167" w:hanging="360"/>
        <w:rPr>
          <w:rFonts w:ascii="Arial" w:eastAsia="Times New Roman" w:hAnsi="Arial" w:cs="Arial"/>
          <w:sz w:val="20"/>
          <w:szCs w:val="20"/>
          <w:lang w:eastAsia="pl-PL"/>
        </w:rPr>
      </w:pPr>
    </w:p>
    <w:tbl>
      <w:tblPr>
        <w:tblW w:w="10372" w:type="dxa"/>
        <w:tblInd w:w="-176" w:type="dxa"/>
        <w:tblCellMar>
          <w:left w:w="0" w:type="dxa"/>
          <w:right w:w="0" w:type="dxa"/>
        </w:tblCellMar>
        <w:tblLook w:val="04A0" w:firstRow="1" w:lastRow="0" w:firstColumn="1" w:lastColumn="0" w:noHBand="0" w:noVBand="1"/>
      </w:tblPr>
      <w:tblGrid>
        <w:gridCol w:w="456"/>
        <w:gridCol w:w="7932"/>
        <w:gridCol w:w="1984"/>
      </w:tblGrid>
      <w:tr w:rsidR="00D73FC1" w:rsidRPr="006C485A" w14:paraId="7D799B8D" w14:textId="77777777" w:rsidTr="002F29B0">
        <w:tc>
          <w:tcPr>
            <w:tcW w:w="45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ED75314" w14:textId="77777777" w:rsidR="00D73FC1" w:rsidRPr="006C485A" w:rsidRDefault="00D73FC1" w:rsidP="00E86EEE">
            <w:pPr>
              <w:widowControl w:val="0"/>
              <w:snapToGrid w:val="0"/>
              <w:spacing w:before="120" w:after="0" w:line="360" w:lineRule="auto"/>
              <w:outlineLvl w:val="0"/>
              <w:rPr>
                <w:rFonts w:ascii="Arial" w:eastAsia="Times New Roman" w:hAnsi="Arial" w:cs="Arial"/>
                <w:sz w:val="16"/>
                <w:szCs w:val="16"/>
                <w:lang w:eastAsia="pl-PL"/>
              </w:rPr>
            </w:pPr>
            <w:r w:rsidRPr="006C485A">
              <w:rPr>
                <w:rFonts w:ascii="Arial" w:eastAsia="Times New Roman" w:hAnsi="Arial" w:cs="Arial"/>
                <w:b/>
                <w:bCs/>
                <w:sz w:val="16"/>
                <w:szCs w:val="16"/>
                <w:lang w:eastAsia="pl-PL"/>
              </w:rPr>
              <w:t>Lp.</w:t>
            </w:r>
          </w:p>
        </w:tc>
        <w:tc>
          <w:tcPr>
            <w:tcW w:w="793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59AFD08" w14:textId="1E006DC5" w:rsidR="00D73FC1" w:rsidRPr="006C485A" w:rsidRDefault="00C1768A" w:rsidP="00E86EEE">
            <w:pPr>
              <w:widowControl w:val="0"/>
              <w:snapToGrid w:val="0"/>
              <w:spacing w:before="120" w:after="0" w:line="360" w:lineRule="auto"/>
              <w:outlineLvl w:val="0"/>
              <w:rPr>
                <w:rFonts w:ascii="Arial" w:eastAsia="Times New Roman" w:hAnsi="Arial" w:cs="Arial"/>
                <w:sz w:val="16"/>
                <w:szCs w:val="16"/>
                <w:lang w:eastAsia="pl-PL"/>
              </w:rPr>
            </w:pPr>
            <w:r w:rsidRPr="004F7A67">
              <w:rPr>
                <w:rFonts w:ascii="Arial" w:eastAsia="Times New Roman" w:hAnsi="Arial" w:cs="Arial"/>
                <w:b/>
                <w:bCs/>
                <w:sz w:val="16"/>
                <w:szCs w:val="16"/>
                <w:lang w:eastAsia="pl-PL"/>
              </w:rPr>
              <w:t>Naruszenie</w:t>
            </w:r>
          </w:p>
        </w:tc>
        <w:tc>
          <w:tcPr>
            <w:tcW w:w="198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5EA02C9"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b/>
                <w:bCs/>
                <w:sz w:val="16"/>
                <w:szCs w:val="16"/>
                <w:lang w:eastAsia="pl-PL"/>
              </w:rPr>
              <w:t xml:space="preserve">Kwota dodatkowej kary pieniężnej </w:t>
            </w:r>
            <w:r>
              <w:rPr>
                <w:rFonts w:ascii="Arial" w:eastAsia="Times New Roman" w:hAnsi="Arial" w:cs="Arial"/>
                <w:b/>
                <w:bCs/>
                <w:sz w:val="16"/>
                <w:szCs w:val="16"/>
                <w:lang w:eastAsia="pl-PL"/>
              </w:rPr>
              <w:t xml:space="preserve"> </w:t>
            </w:r>
            <w:r w:rsidRPr="006C485A">
              <w:rPr>
                <w:rFonts w:ascii="Arial" w:eastAsia="Times New Roman" w:hAnsi="Arial" w:cs="Arial"/>
                <w:b/>
                <w:bCs/>
                <w:sz w:val="16"/>
                <w:szCs w:val="16"/>
                <w:lang w:eastAsia="pl-PL"/>
              </w:rPr>
              <w:t>PLN</w:t>
            </w:r>
          </w:p>
        </w:tc>
      </w:tr>
      <w:tr w:rsidR="00D73FC1" w:rsidRPr="006C485A" w14:paraId="52069E97" w14:textId="77777777" w:rsidTr="002F29B0">
        <w:trPr>
          <w:trHeight w:val="505"/>
        </w:trPr>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D517BD1"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1.</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A07C3AF" w14:textId="3016176F"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Niedokonanie udokumentowanej oceny ryzyka zawodowego przy wykonywaniu prac; niezapoznanie pracowników z ryzykiem zawodowym, które wiąże się z wykonywaną przez nich pracą oraz zasadami ochrony przed zagrożeniami – potwierdzonego oświadczeniem pracownika.</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6EB0AB6" w14:textId="7D385753"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2</w:t>
            </w:r>
            <w:r w:rsidR="00786787">
              <w:rPr>
                <w:rFonts w:ascii="Arial" w:eastAsia="Times New Roman" w:hAnsi="Arial" w:cs="Arial"/>
                <w:sz w:val="16"/>
                <w:szCs w:val="16"/>
                <w:lang w:eastAsia="pl-PL"/>
              </w:rPr>
              <w:t>0</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30</w:t>
            </w:r>
            <w:r w:rsidRPr="006C485A">
              <w:rPr>
                <w:rFonts w:ascii="Arial" w:eastAsia="Times New Roman" w:hAnsi="Arial" w:cs="Arial"/>
                <w:sz w:val="16"/>
                <w:szCs w:val="16"/>
                <w:lang w:eastAsia="pl-PL"/>
              </w:rPr>
              <w:t>00 zł</w:t>
            </w:r>
          </w:p>
        </w:tc>
      </w:tr>
      <w:tr w:rsidR="00D73FC1" w:rsidRPr="006C485A" w14:paraId="5108150E"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2FEE2B7"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2.</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74C7AD8" w14:textId="415676C0" w:rsidR="00D73FC1" w:rsidRPr="006C485A" w:rsidRDefault="00D73FC1" w:rsidP="006577E4">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Przebywanie na terenie ORLEN S.A. w stanie nietrzeźwym lub wskazującym na spożycie alkoholu oraz </w:t>
            </w:r>
            <w:r w:rsidR="006577E4">
              <w:rPr>
                <w:rFonts w:ascii="Arial" w:eastAsia="Times New Roman" w:hAnsi="Arial" w:cs="Arial"/>
                <w:sz w:val="16"/>
                <w:szCs w:val="16"/>
                <w:lang w:eastAsia="pl-PL"/>
              </w:rPr>
              <w:t>pod wpływem</w:t>
            </w:r>
            <w:r w:rsidR="006577E4" w:rsidRPr="006577E4">
              <w:rPr>
                <w:rFonts w:ascii="Arial" w:eastAsia="Times New Roman" w:hAnsi="Arial" w:cs="Arial"/>
                <w:sz w:val="16"/>
                <w:szCs w:val="16"/>
                <w:lang w:eastAsia="pl-PL"/>
              </w:rPr>
              <w:t xml:space="preserve"> środków działających podobnie do alkoholu</w:t>
            </w:r>
            <w:r w:rsidR="006577E4">
              <w:rPr>
                <w:rFonts w:ascii="Arial" w:eastAsia="Times New Roman" w:hAnsi="Arial" w:cs="Arial"/>
                <w:sz w:val="16"/>
                <w:szCs w:val="16"/>
                <w:lang w:eastAsia="pl-PL"/>
              </w:rPr>
              <w:t>.</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63501DB" w14:textId="77777777" w:rsidR="004F7A67" w:rsidRDefault="00D73FC1" w:rsidP="004F7A67">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5</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p w14:paraId="4875248D" w14:textId="2279D033" w:rsidR="00D73FC1" w:rsidRPr="004F7A67" w:rsidRDefault="00D73FC1" w:rsidP="004F7A67">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 xml:space="preserve">(za każdego </w:t>
            </w:r>
            <w:r w:rsidR="004F7A67" w:rsidRPr="004F7A67">
              <w:rPr>
                <w:rFonts w:ascii="Arial" w:eastAsia="Times New Roman" w:hAnsi="Arial" w:cs="Arial"/>
                <w:sz w:val="15"/>
                <w:szCs w:val="15"/>
                <w:lang w:eastAsia="pl-PL"/>
              </w:rPr>
              <w:t>p</w:t>
            </w:r>
            <w:r w:rsidRPr="004F7A67">
              <w:rPr>
                <w:rFonts w:ascii="Arial" w:eastAsia="Times New Roman" w:hAnsi="Arial" w:cs="Arial"/>
                <w:sz w:val="15"/>
                <w:szCs w:val="15"/>
                <w:lang w:eastAsia="pl-PL"/>
              </w:rPr>
              <w:t>racownika)</w:t>
            </w:r>
          </w:p>
        </w:tc>
      </w:tr>
      <w:tr w:rsidR="00D73FC1" w:rsidRPr="006C485A" w14:paraId="39B68F55"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E1CA024"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3.</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B3847B0"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Fotografowanie i filmowanie bez specjalnego zezwolenia.</w:t>
            </w:r>
          </w:p>
          <w:p w14:paraId="69231722"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Używanie telefonu komórkowego w wykonaniu zwykłym w miejscach oznakowanych zakazem ich używania.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23B5849" w14:textId="70615F4D"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D73FC1" w:rsidRPr="006C485A" w14:paraId="1F14C046"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BA58D2B"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4.</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9257A93"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Prowadzenie robót niezgodnie z UMOWĄ oraz poleceniami koordynatora BHP lub osób sprawujących nadzór ze strony ZAMAWIAJĄCEGO. </w:t>
            </w:r>
          </w:p>
          <w:p w14:paraId="7DDC059B" w14:textId="2D166F34"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Prowadzenie prac szczególnie niebezpiecznych bez pisemnego zezwolenia wydanego w trybie obowiązującym w  ORLEN S.A. lub niezgodnie z tym zezwoleniem. </w:t>
            </w:r>
          </w:p>
          <w:p w14:paraId="7CD011F4"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Samowolne wejście do aparatów, zbiorników i innych przestrzeni zamkniętych. Przebywanie osób nieuprawnionych w miejscach niedozwolonych i oznakowanych zakazem wstępu.</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54DA737" w14:textId="1704F533"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6C901F77"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A21085B"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5.</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04A7D79" w14:textId="5A8DC6E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Nieprzerwanie w trybie natychmiastowym prac zagrażających zdrowiu i życiu, niezabezpieczenie rejonu robót i niepoinformowanie koordynatora BHP lub służby BHP oraz służby </w:t>
            </w:r>
            <w:r w:rsidR="00C52090">
              <w:rPr>
                <w:rFonts w:ascii="Arial" w:eastAsia="Times New Roman" w:hAnsi="Arial" w:cs="Arial"/>
                <w:sz w:val="16"/>
                <w:szCs w:val="16"/>
                <w:lang w:eastAsia="pl-PL"/>
              </w:rPr>
              <w:t xml:space="preserve">PPOŻ </w:t>
            </w:r>
            <w:r w:rsidRPr="006C485A">
              <w:rPr>
                <w:rFonts w:ascii="Arial" w:eastAsia="Times New Roman" w:hAnsi="Arial" w:cs="Arial"/>
                <w:sz w:val="16"/>
                <w:szCs w:val="16"/>
                <w:lang w:eastAsia="pl-PL"/>
              </w:rPr>
              <w:t>ZAMAWIAJĄCEGO w przypadku nieprzewidzianego pogorszenia warunków bezpieczeństwa pracy, a w szczególności wystąpienia bezpośredniego zagrożenia dla zdrowia lub życia pracowników.</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4BC72E2" w14:textId="7F3D5666"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16EA774D"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014107D"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6.</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CC979C7" w14:textId="50B4F45B"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Nieużywanie środków ochrony indywidualnej: hełmów ochronnych na terenie  ORLEN S.A, okularów przeciwodpryskowych, środków chroniących przed upadkiem z wysokości, środków ochrony słuchu i innych wymaganych środków ochrony indywidualnej. Używanie środków ochrony indywidualnej nieoznakowanych znakiem „CE”.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851B68F" w14:textId="01F0941C"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21D5820A"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7E9010BD"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BEF8B42"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7.</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FBE24FC" w14:textId="6EF9436B" w:rsidR="00D73FC1" w:rsidRDefault="00D73FC1" w:rsidP="00E86EEE">
            <w:pPr>
              <w:rPr>
                <w:rFonts w:ascii="Arial" w:hAnsi="Arial" w:cs="Arial"/>
                <w:sz w:val="16"/>
                <w:szCs w:val="16"/>
              </w:rPr>
            </w:pPr>
            <w:r w:rsidRPr="006C485A">
              <w:rPr>
                <w:rFonts w:ascii="Arial" w:hAnsi="Arial" w:cs="Arial"/>
                <w:sz w:val="16"/>
                <w:szCs w:val="16"/>
              </w:rPr>
              <w:t xml:space="preserve">Celowe uszkodzenie/zdjęcie blokady LOTO, zniszczenie/zgubienie klucza funkcyjnego, uszkodzenie/ zdjęcie </w:t>
            </w:r>
            <w:proofErr w:type="spellStart"/>
            <w:r w:rsidRPr="006C485A">
              <w:rPr>
                <w:rFonts w:ascii="Arial" w:hAnsi="Arial" w:cs="Arial"/>
                <w:sz w:val="16"/>
                <w:szCs w:val="16"/>
              </w:rPr>
              <w:t>tag</w:t>
            </w:r>
            <w:proofErr w:type="spellEnd"/>
            <w:r w:rsidRPr="006C485A">
              <w:rPr>
                <w:rFonts w:ascii="Arial" w:hAnsi="Arial" w:cs="Arial"/>
                <w:sz w:val="16"/>
                <w:szCs w:val="16"/>
              </w:rPr>
              <w:t>.</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C9DD8B9" w14:textId="7EF6B36D" w:rsidR="00D73FC1" w:rsidRDefault="00D73FC1" w:rsidP="00E86EEE">
            <w:pPr>
              <w:spacing w:line="360" w:lineRule="auto"/>
              <w:jc w:val="center"/>
              <w:rPr>
                <w:rFonts w:ascii="Arial" w:hAnsi="Arial" w:cs="Arial"/>
                <w:sz w:val="16"/>
                <w:szCs w:val="16"/>
              </w:rPr>
            </w:pPr>
            <w:r>
              <w:rPr>
                <w:rFonts w:ascii="Arial" w:hAnsi="Arial" w:cs="Arial"/>
                <w:sz w:val="16"/>
                <w:szCs w:val="16"/>
              </w:rPr>
              <w:t>Od 3</w:t>
            </w:r>
            <w:r w:rsidR="00E86EEE">
              <w:rPr>
                <w:rFonts w:ascii="Arial" w:hAnsi="Arial" w:cs="Arial"/>
                <w:sz w:val="16"/>
                <w:szCs w:val="16"/>
              </w:rPr>
              <w:t>5</w:t>
            </w:r>
            <w:r>
              <w:rPr>
                <w:rFonts w:ascii="Arial" w:hAnsi="Arial" w:cs="Arial"/>
                <w:sz w:val="16"/>
                <w:szCs w:val="16"/>
              </w:rPr>
              <w:t>00 zł do 5</w:t>
            </w:r>
            <w:r w:rsidR="00E86EEE">
              <w:rPr>
                <w:rFonts w:ascii="Arial" w:hAnsi="Arial" w:cs="Arial"/>
                <w:sz w:val="16"/>
                <w:szCs w:val="16"/>
              </w:rPr>
              <w:t>5</w:t>
            </w:r>
            <w:r>
              <w:rPr>
                <w:rFonts w:ascii="Arial" w:hAnsi="Arial" w:cs="Arial"/>
                <w:sz w:val="16"/>
                <w:szCs w:val="16"/>
              </w:rPr>
              <w:t>00 zł</w:t>
            </w:r>
          </w:p>
        </w:tc>
      </w:tr>
      <w:tr w:rsidR="00D73FC1" w:rsidRPr="006C485A" w14:paraId="558A6D9D"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DF1346"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 8</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3F364EF"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Niestosowanie ubrań ochronnych, obuwia ochronnego. Stosowanie nadmiernie zabrudzonych ubrań. Noszenie ubrań roboczych nieoznakowanych w sposób widoczny nazwą firmy.</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B73EC14" w14:textId="2F8F6BAC"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7</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5934B180"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008A8F49"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9C1260"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9</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079CDC3" w14:textId="490F386D"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Niestosowanie się kierujących pojazdami do oznakowania dróg na terenie  ORLEN S.A. i wyznaczonych tras przejazdu. Nieprzestrzeganie na terenie prowadzonych prac maksymalnej prędkości wynoszącej 20 km/h.</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BD75FFF" w14:textId="3DA47C90"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6A96BB75"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EA7883C"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10</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C223FC9" w14:textId="689A1FBA"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Parkowanie pojazdów WYKONAWCY w miejscach do tego niewyznaczonych.</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8F5ED18" w14:textId="6E4088D4"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13</w:t>
            </w:r>
            <w:r w:rsidRPr="006C485A">
              <w:rPr>
                <w:rFonts w:ascii="Arial" w:eastAsia="Times New Roman" w:hAnsi="Arial" w:cs="Arial"/>
                <w:sz w:val="16"/>
                <w:szCs w:val="16"/>
                <w:lang w:eastAsia="pl-PL"/>
              </w:rPr>
              <w:t>00 zł do 1</w:t>
            </w:r>
            <w:r w:rsidR="00E86EEE">
              <w:rPr>
                <w:rFonts w:ascii="Arial" w:eastAsia="Times New Roman" w:hAnsi="Arial" w:cs="Arial"/>
                <w:sz w:val="16"/>
                <w:szCs w:val="16"/>
                <w:lang w:eastAsia="pl-PL"/>
              </w:rPr>
              <w:t>8</w:t>
            </w:r>
            <w:r w:rsidRPr="006C485A">
              <w:rPr>
                <w:rFonts w:ascii="Arial" w:eastAsia="Times New Roman" w:hAnsi="Arial" w:cs="Arial"/>
                <w:sz w:val="16"/>
                <w:szCs w:val="16"/>
                <w:lang w:eastAsia="pl-PL"/>
              </w:rPr>
              <w:t>00 zł</w:t>
            </w:r>
          </w:p>
          <w:p w14:paraId="7D957AD8"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każdy pojazd)</w:t>
            </w:r>
          </w:p>
        </w:tc>
      </w:tr>
      <w:tr w:rsidR="00D73FC1" w:rsidRPr="006C485A" w14:paraId="35AD2E02"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3A2759C"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11</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A86B00B" w14:textId="6420BE1E"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Niezapewnienie na terenie prowadzonych prac należytego ładu i porządku, a w szczególności </w:t>
            </w:r>
            <w:r>
              <w:rPr>
                <w:rFonts w:ascii="Arial" w:eastAsia="Times New Roman" w:hAnsi="Arial" w:cs="Arial"/>
                <w:sz w:val="16"/>
                <w:szCs w:val="16"/>
                <w:lang w:eastAsia="pl-PL"/>
              </w:rPr>
              <w:t xml:space="preserve">brak </w:t>
            </w:r>
            <w:r w:rsidRPr="00F45167">
              <w:rPr>
                <w:rFonts w:ascii="Arial" w:eastAsia="Times New Roman" w:hAnsi="Arial" w:cs="Arial"/>
                <w:color w:val="000000" w:themeColor="text1"/>
                <w:sz w:val="16"/>
                <w:szCs w:val="16"/>
                <w:lang w:eastAsia="pl-PL"/>
              </w:rPr>
              <w:t xml:space="preserve">wygrodzenia stref niebezpiecznych </w:t>
            </w:r>
            <w:r w:rsidRPr="006C485A">
              <w:rPr>
                <w:rFonts w:ascii="Arial" w:eastAsia="Times New Roman" w:hAnsi="Arial" w:cs="Arial"/>
                <w:sz w:val="16"/>
                <w:szCs w:val="16"/>
                <w:lang w:eastAsia="pl-PL"/>
              </w:rPr>
              <w:t>lub stref</w:t>
            </w:r>
            <w:r w:rsidR="00A80B93">
              <w:rPr>
                <w:rFonts w:ascii="Arial" w:eastAsia="Times New Roman" w:hAnsi="Arial" w:cs="Arial"/>
                <w:sz w:val="16"/>
                <w:szCs w:val="16"/>
                <w:lang w:eastAsia="pl-PL"/>
              </w:rPr>
              <w:t>,</w:t>
            </w:r>
            <w:r w:rsidRPr="006C485A">
              <w:rPr>
                <w:rFonts w:ascii="Arial" w:eastAsia="Times New Roman" w:hAnsi="Arial" w:cs="Arial"/>
                <w:sz w:val="16"/>
                <w:szCs w:val="16"/>
                <w:lang w:eastAsia="pl-PL"/>
              </w:rPr>
              <w:t xml:space="preserve"> dla których wygrodzenie jest obowiązkowe z mocy obowiązujących przepisów.</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C1C960D" w14:textId="480C242B"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0FB53489"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p>
        </w:tc>
      </w:tr>
      <w:tr w:rsidR="00D73FC1" w:rsidRPr="006C485A" w14:paraId="2417A2E6"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CACC15"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1</w:t>
            </w:r>
            <w:r>
              <w:rPr>
                <w:rFonts w:ascii="Arial" w:eastAsia="Times New Roman" w:hAnsi="Arial" w:cs="Arial"/>
                <w:sz w:val="16"/>
                <w:szCs w:val="16"/>
                <w:lang w:eastAsia="pl-PL"/>
              </w:rPr>
              <w:t>2</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20414CD"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Niezabezpieczenie i nieoznakowanie w sposób widoczny i czytelny miejsc prowadzonych robót.</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19EC7C6" w14:textId="332B1A5C"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2362E5D3"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każde miejsce)</w:t>
            </w:r>
          </w:p>
        </w:tc>
      </w:tr>
      <w:tr w:rsidR="00D73FC1" w:rsidRPr="006C485A" w14:paraId="763966F5"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9D123D4"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13</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758406D" w14:textId="67F4809E"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Używanie na terenie  ORLEN S.A. nieoznakowanych maszyn, urządzeń, podręcznego sprzętu gaśniczego bez możliwości ich identyfikacji oraz identyfikacji właściciela</w:t>
            </w:r>
            <w:r w:rsidR="00BD4883">
              <w:rPr>
                <w:rFonts w:ascii="Arial" w:eastAsia="Times New Roman" w:hAnsi="Arial" w:cs="Arial"/>
                <w:sz w:val="16"/>
                <w:szCs w:val="16"/>
                <w:lang w:eastAsia="pl-PL"/>
              </w:rPr>
              <w:t>,</w:t>
            </w:r>
            <w:r w:rsidRPr="006C485A">
              <w:rPr>
                <w:rFonts w:ascii="Arial" w:eastAsia="Times New Roman" w:hAnsi="Arial" w:cs="Arial"/>
                <w:sz w:val="16"/>
                <w:szCs w:val="16"/>
                <w:lang w:eastAsia="pl-PL"/>
              </w:rPr>
              <w:t xml:space="preserve"> a także terminu następnego przeglądu technicznego.</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FAC6937" w14:textId="4953874D"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10</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144D5819"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każdą maszynę, urządzenie, narzędzie)</w:t>
            </w:r>
          </w:p>
        </w:tc>
      </w:tr>
      <w:tr w:rsidR="00D73FC1" w:rsidRPr="006C485A" w14:paraId="5ED84883"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32FC7D5" w14:textId="77777777" w:rsidR="00D73FC1" w:rsidRPr="006C485A" w:rsidRDefault="00D73FC1" w:rsidP="004F7A67">
            <w:pPr>
              <w:widowControl w:val="0"/>
              <w:snapToGrid w:val="0"/>
              <w:spacing w:after="0" w:line="48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14</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B11EF8D" w14:textId="707F3126" w:rsidR="004F7A67" w:rsidRPr="006C485A" w:rsidRDefault="00D73FC1" w:rsidP="004F7A67">
            <w:pPr>
              <w:widowControl w:val="0"/>
              <w:snapToGrid w:val="0"/>
              <w:spacing w:after="0" w:line="48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Używanie uszkodzonych maszyn, urządzeń i narzędzi.</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A1FBE66" w14:textId="08A38B9C"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32BA479A"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A62B44A"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15</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7AB4789" w14:textId="61052142"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Używanie maszyn, urządzeń i narzędzi niezgodnie z ich przeznaczeniem.</w:t>
            </w:r>
            <w:r w:rsidR="00F71892">
              <w:rPr>
                <w:rFonts w:ascii="Arial" w:eastAsia="Times New Roman" w:hAnsi="Arial" w:cs="Arial"/>
                <w:sz w:val="16"/>
                <w:szCs w:val="16"/>
                <w:lang w:eastAsia="pl-PL"/>
              </w:rPr>
              <w:t xml:space="preserve"> Naruszenie zakazu napraw: samochodów, sprzętu ciężkiego, maszyn budowlanych i innych tego typu pojazdów.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0E425A3" w14:textId="0B2A61A1"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7B84DA5E"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każdą maszynę, urządzenie, narzędzie)</w:t>
            </w:r>
          </w:p>
        </w:tc>
      </w:tr>
      <w:tr w:rsidR="00D73FC1" w:rsidRPr="006C485A" w14:paraId="5AC142A1"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59B7BD"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16</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FEA8A81"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Nieposiadanie przy sobie własnego identyfikatora (przepustki). Nieokazanie przepustki na żądanie uprawnionych osób.</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3D03D3A" w14:textId="5D06B70C"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10</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13</w:t>
            </w:r>
            <w:r w:rsidRPr="006C485A">
              <w:rPr>
                <w:rFonts w:ascii="Arial" w:eastAsia="Times New Roman" w:hAnsi="Arial" w:cs="Arial"/>
                <w:sz w:val="16"/>
                <w:szCs w:val="16"/>
                <w:lang w:eastAsia="pl-PL"/>
              </w:rPr>
              <w:t>00 zł</w:t>
            </w:r>
          </w:p>
          <w:p w14:paraId="66C97CAF"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6502B82A"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325FA66"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17</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303E1B7"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Montaż i eksploatacja rusztowań niezgodnie z dokumentacją producenta lub projektem indywidualnym.</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6F6E7F8" w14:textId="24CD2ECE"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292E01AB"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każde rusztowanie)</w:t>
            </w:r>
          </w:p>
        </w:tc>
      </w:tr>
      <w:tr w:rsidR="00D73FC1" w:rsidRPr="006C485A" w14:paraId="4BE03433"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4600231"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18</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240F0F5"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Montaż lub demontaż rusztowania przez pracowników nieposiadających wymaganych do tych prac uprawnień.</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068DB11" w14:textId="2596607E"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01A902E1"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5EA1D504"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33F66C9"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19</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25725A7"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Używanie rusztowania bez odbioru technicznego. Odbiór techniczny rusztowania przez osobę nieuprawnioną.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44C6297" w14:textId="5095C7C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416F1C6A"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każde rusztowanie)</w:t>
            </w:r>
          </w:p>
        </w:tc>
      </w:tr>
      <w:tr w:rsidR="00D73FC1" w:rsidRPr="006C485A" w14:paraId="700939AF"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175D160"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lastRenderedPageBreak/>
              <w:t>20</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FEDF7F7"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Brak wpisu odbioru rusztowania do dziennika budowy lub sporządzenia protokołu odbioru technicznego rusztowania.</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74E7908" w14:textId="253C3B62"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6885CCA8"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każde rusztowanie)</w:t>
            </w:r>
          </w:p>
        </w:tc>
      </w:tr>
      <w:tr w:rsidR="00D73FC1" w:rsidRPr="006C485A" w14:paraId="1CE30D9B"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CF6DF45"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21</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5E014BD"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Brak tablicy informacyjnej na rusztowaniu określającej Wykonawcę montażu z imienia i nazwiska, numerem telefonu oraz określającej dopuszczalne obciążenie pomostów i konstrukcji rusztowania.</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08852C1"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p>
          <w:p w14:paraId="18DB8384" w14:textId="3FD8808E"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13</w:t>
            </w:r>
            <w:r w:rsidRPr="006C485A">
              <w:rPr>
                <w:rFonts w:ascii="Arial" w:eastAsia="Times New Roman" w:hAnsi="Arial" w:cs="Arial"/>
                <w:sz w:val="16"/>
                <w:szCs w:val="16"/>
                <w:lang w:eastAsia="pl-PL"/>
              </w:rPr>
              <w:t>00 zł do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p w14:paraId="38512AC8"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każde rusztowanie)</w:t>
            </w:r>
          </w:p>
        </w:tc>
      </w:tr>
      <w:tr w:rsidR="00966CF8" w:rsidRPr="006C485A" w14:paraId="2EB4710E"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7A4B601" w14:textId="5975FAD6" w:rsidR="00966CF8" w:rsidRDefault="00966CF8"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22</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4E710F1" w14:textId="668C4856" w:rsidR="00966CF8" w:rsidRPr="006C485A" w:rsidRDefault="00966CF8"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Niezapewnienie podczas prac z użyciem rusztowań  SPECJALISTY DS.RUSZTOWAŃ. Brak prowadzenia udokumentowanego REJESTRU RUSZTOWAŃ przez firmę montującą rusztowanie.</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F81B973" w14:textId="6DF93C85" w:rsidR="00966CF8" w:rsidRPr="006C485A" w:rsidRDefault="00966CF8"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Od 2000 zł do 3000 zł</w:t>
            </w:r>
          </w:p>
        </w:tc>
      </w:tr>
      <w:tr w:rsidR="00D73FC1" w:rsidRPr="006C485A" w14:paraId="07352744"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D8DA9B5" w14:textId="0E974728"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2</w:t>
            </w:r>
            <w:r w:rsidR="002E142D">
              <w:rPr>
                <w:rFonts w:ascii="Arial" w:eastAsia="Times New Roman" w:hAnsi="Arial" w:cs="Arial"/>
                <w:sz w:val="16"/>
                <w:szCs w:val="16"/>
                <w:lang w:eastAsia="pl-PL"/>
              </w:rPr>
              <w:t>3</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EB459A6"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Nieposiadanie wymaganych zaświadczeń kwalifikacyjnych typu E, D przez osoby wykonujące prace przy urządzeniach elektroenergetycznych.</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7E0076C" w14:textId="7F52DF5A"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10</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6889BD6F"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68958657" w14:textId="77777777" w:rsidTr="002F29B0">
        <w:tc>
          <w:tcPr>
            <w:tcW w:w="456"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1D300A50" w14:textId="5C917909"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2</w:t>
            </w:r>
            <w:r w:rsidR="002E142D">
              <w:rPr>
                <w:rFonts w:ascii="Arial" w:eastAsia="Times New Roman" w:hAnsi="Arial" w:cs="Arial"/>
                <w:sz w:val="16"/>
                <w:szCs w:val="16"/>
                <w:lang w:eastAsia="pl-PL"/>
              </w:rPr>
              <w:t>4</w:t>
            </w:r>
            <w:r w:rsidRPr="006C485A">
              <w:rPr>
                <w:rFonts w:ascii="Arial" w:eastAsia="Times New Roman" w:hAnsi="Arial" w:cs="Arial"/>
                <w:sz w:val="16"/>
                <w:szCs w:val="16"/>
                <w:lang w:eastAsia="pl-PL"/>
              </w:rPr>
              <w:t>.</w:t>
            </w:r>
          </w:p>
        </w:tc>
        <w:tc>
          <w:tcPr>
            <w:tcW w:w="793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570851CA"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Prowadzenie prac bez planu bezpiecznego wykonania prac lub planu BIOZ – w razie konieczności jego sporządzenia oraz prowadzenie prac niezgodnie z tymi planami.</w:t>
            </w:r>
          </w:p>
        </w:tc>
        <w:tc>
          <w:tcPr>
            <w:tcW w:w="198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75368B18"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p>
          <w:p w14:paraId="48831A52" w14:textId="69607282"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30</w:t>
            </w:r>
            <w:r w:rsidRPr="006C485A">
              <w:rPr>
                <w:rFonts w:ascii="Arial" w:eastAsia="Times New Roman" w:hAnsi="Arial" w:cs="Arial"/>
                <w:sz w:val="16"/>
                <w:szCs w:val="16"/>
                <w:lang w:eastAsia="pl-PL"/>
              </w:rPr>
              <w:t>00 zł</w:t>
            </w:r>
          </w:p>
        </w:tc>
      </w:tr>
      <w:tr w:rsidR="00D73FC1" w:rsidRPr="006C485A" w14:paraId="6CAA6637" w14:textId="77777777" w:rsidTr="002F29B0">
        <w:tc>
          <w:tcPr>
            <w:tcW w:w="456"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B4FAD8B" w14:textId="53DD2E40"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2</w:t>
            </w:r>
            <w:r w:rsidR="002E142D">
              <w:rPr>
                <w:rFonts w:ascii="Arial" w:eastAsia="Times New Roman" w:hAnsi="Arial" w:cs="Arial"/>
                <w:sz w:val="16"/>
                <w:szCs w:val="16"/>
                <w:lang w:eastAsia="pl-PL"/>
              </w:rPr>
              <w:t>5</w:t>
            </w:r>
            <w:r w:rsidRPr="006C485A">
              <w:rPr>
                <w:rFonts w:ascii="Arial" w:eastAsia="Times New Roman" w:hAnsi="Arial" w:cs="Arial"/>
                <w:sz w:val="16"/>
                <w:szCs w:val="16"/>
                <w:lang w:eastAsia="pl-PL"/>
              </w:rPr>
              <w:t>.</w:t>
            </w:r>
          </w:p>
        </w:tc>
        <w:tc>
          <w:tcPr>
            <w:tcW w:w="7932"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AC18397" w14:textId="2EC009A6"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Nieprawidłowości przy stosowaniu urządzeń transportu bliskiego w szczególności: niewydawanie poleceń przez hakowego operatorowi żurawia, rozpoczynanie przez operatora żurawia operacji transportowej ładunku bez polecenia hakowego lub bez używania sygnału dźwiękowego, niestosowanie lin kierunkowych do prowadzenia ładunków, prowadzenie ładunków ręką przez pracownika.</w:t>
            </w:r>
          </w:p>
        </w:tc>
        <w:tc>
          <w:tcPr>
            <w:tcW w:w="198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CE20660" w14:textId="432FCB40"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10</w:t>
            </w:r>
            <w:r w:rsidRPr="006C485A">
              <w:rPr>
                <w:rFonts w:ascii="Arial" w:eastAsia="Times New Roman" w:hAnsi="Arial" w:cs="Arial"/>
                <w:sz w:val="16"/>
                <w:szCs w:val="16"/>
                <w:lang w:eastAsia="pl-PL"/>
              </w:rPr>
              <w:t>00 zł do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p w14:paraId="061B9EDE"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3FB172EE"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0203554" w14:textId="6744413D"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2</w:t>
            </w:r>
            <w:r w:rsidR="002E142D">
              <w:rPr>
                <w:rFonts w:ascii="Arial" w:eastAsia="Times New Roman" w:hAnsi="Arial" w:cs="Arial"/>
                <w:sz w:val="16"/>
                <w:szCs w:val="16"/>
                <w:lang w:eastAsia="pl-PL"/>
              </w:rPr>
              <w:t>6</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EAAC057"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Nieposiadanie stosownych uprawnień przez osoby kierujące, obsługujące pojazdy samochodowe, maszyny robocze, urządzenia.</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7A1A7DE" w14:textId="45AA90CB"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30</w:t>
            </w:r>
            <w:r w:rsidRPr="006C485A">
              <w:rPr>
                <w:rFonts w:ascii="Arial" w:eastAsia="Times New Roman" w:hAnsi="Arial" w:cs="Arial"/>
                <w:sz w:val="16"/>
                <w:szCs w:val="16"/>
                <w:lang w:eastAsia="pl-PL"/>
              </w:rPr>
              <w:t>00 zł</w:t>
            </w:r>
          </w:p>
          <w:p w14:paraId="5FB1B674"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5F6AE77D"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592F8CB" w14:textId="4087A1E5"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2</w:t>
            </w:r>
            <w:r w:rsidR="002E142D">
              <w:rPr>
                <w:rFonts w:ascii="Arial" w:eastAsia="Times New Roman" w:hAnsi="Arial" w:cs="Arial"/>
                <w:sz w:val="16"/>
                <w:szCs w:val="16"/>
                <w:lang w:eastAsia="pl-PL"/>
              </w:rPr>
              <w:t>7</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25F3F8A" w14:textId="124E16C6"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Niezapewnienie wymaganego nadzoru służby BHP podczas realizacji prac  w ramach </w:t>
            </w:r>
            <w:r w:rsidR="00BD4883">
              <w:rPr>
                <w:rFonts w:ascii="Arial" w:eastAsia="Times New Roman" w:hAnsi="Arial" w:cs="Arial"/>
                <w:sz w:val="16"/>
                <w:szCs w:val="16"/>
                <w:lang w:eastAsia="pl-PL"/>
              </w:rPr>
              <w:t>UMOWY</w:t>
            </w:r>
            <w:r w:rsidRPr="006C485A">
              <w:rPr>
                <w:rFonts w:ascii="Arial" w:eastAsia="Times New Roman" w:hAnsi="Arial" w:cs="Arial"/>
                <w:sz w:val="16"/>
                <w:szCs w:val="16"/>
                <w:lang w:eastAsia="pl-PL"/>
              </w:rPr>
              <w:t xml:space="preserve"> na terenie Zamawiającego oraz przy realizacji prac szczególnie niebezpiecznych.</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B156906" w14:textId="7711F91E"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 – do 2</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D73FC1" w:rsidRPr="006C485A" w14:paraId="7E9A0DF4"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33F9E39" w14:textId="2E5A94C6"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2</w:t>
            </w:r>
            <w:r w:rsidR="002E142D">
              <w:rPr>
                <w:rFonts w:ascii="Arial" w:eastAsia="Times New Roman" w:hAnsi="Arial" w:cs="Arial"/>
                <w:sz w:val="16"/>
                <w:szCs w:val="16"/>
                <w:lang w:eastAsia="pl-PL"/>
              </w:rPr>
              <w:t>8</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AA5B531"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Niezapewnienie wymaganego nadzoru przez bezpośredniego przełożonego przy wykonywaniu prac szczególnie niebezpiecznych.</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224F364" w14:textId="0E68E6F6"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6D80EDA8"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16468B" w14:textId="640A4DD0"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2</w:t>
            </w:r>
            <w:r w:rsidR="002E142D">
              <w:rPr>
                <w:rFonts w:ascii="Arial" w:eastAsia="Times New Roman" w:hAnsi="Arial" w:cs="Arial"/>
                <w:sz w:val="16"/>
                <w:szCs w:val="16"/>
                <w:lang w:eastAsia="pl-PL"/>
              </w:rPr>
              <w:t>9</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C9D3AE8"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Opuszczenie miejsca pracy przez bezpośredniego przełożonego bez przerwania pracy szczególnie niebezpiecznej oraz wyprowadzenia pracowników z miejsca wykonywania pracy.</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6E9AC3A" w14:textId="360C1B5F"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966CF8" w:rsidRPr="006C485A" w14:paraId="4AF9C9E8"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2B36AB1" w14:textId="20343FA6" w:rsidR="00966CF8" w:rsidRPr="006C485A" w:rsidRDefault="002E142D"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30</w:t>
            </w:r>
            <w:r w:rsidR="00966CF8">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810E19D" w14:textId="183EE931" w:rsidR="00966CF8" w:rsidRPr="006C485A" w:rsidRDefault="00966CF8"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Brak KARTY KONTROLNEJ WYKOPU w miejscu wykonywania prac ziemnych, niedokonanie okresowej kontroli wykopu, brak widocznej informacji o zakazie korzystania z wykopu.</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3EFA217" w14:textId="77777777" w:rsidR="00966CF8" w:rsidRPr="00966CF8" w:rsidRDefault="00966CF8" w:rsidP="00966CF8">
            <w:pPr>
              <w:widowControl w:val="0"/>
              <w:snapToGrid w:val="0"/>
              <w:spacing w:after="0" w:line="360" w:lineRule="auto"/>
              <w:outlineLvl w:val="0"/>
              <w:rPr>
                <w:rFonts w:ascii="Arial" w:eastAsia="Times New Roman" w:hAnsi="Arial" w:cs="Arial"/>
                <w:sz w:val="16"/>
                <w:szCs w:val="16"/>
                <w:lang w:eastAsia="pl-PL"/>
              </w:rPr>
            </w:pPr>
            <w:r w:rsidRPr="00966CF8">
              <w:rPr>
                <w:rFonts w:ascii="Arial" w:eastAsia="Times New Roman" w:hAnsi="Arial" w:cs="Arial"/>
                <w:sz w:val="16"/>
                <w:szCs w:val="16"/>
                <w:lang w:eastAsia="pl-PL"/>
              </w:rPr>
              <w:t xml:space="preserve">Od 1300 zł do 1500 zł </w:t>
            </w:r>
          </w:p>
          <w:p w14:paraId="4AAC31A8" w14:textId="0B2A1E68" w:rsidR="00966CF8" w:rsidRPr="006C485A" w:rsidRDefault="00966CF8" w:rsidP="00966CF8">
            <w:pPr>
              <w:widowControl w:val="0"/>
              <w:snapToGrid w:val="0"/>
              <w:spacing w:after="0" w:line="360" w:lineRule="auto"/>
              <w:outlineLvl w:val="0"/>
              <w:rPr>
                <w:rFonts w:ascii="Arial" w:eastAsia="Times New Roman" w:hAnsi="Arial" w:cs="Arial"/>
                <w:sz w:val="16"/>
                <w:szCs w:val="16"/>
                <w:lang w:eastAsia="pl-PL"/>
              </w:rPr>
            </w:pPr>
            <w:r w:rsidRPr="00966CF8">
              <w:rPr>
                <w:rFonts w:ascii="Arial" w:eastAsia="Times New Roman" w:hAnsi="Arial" w:cs="Arial"/>
                <w:sz w:val="16"/>
                <w:szCs w:val="16"/>
                <w:lang w:eastAsia="pl-PL"/>
              </w:rPr>
              <w:t>( za każdy wykop)</w:t>
            </w:r>
          </w:p>
        </w:tc>
      </w:tr>
      <w:tr w:rsidR="00D73FC1" w:rsidRPr="006C485A" w14:paraId="4E9D9876"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62A35E7" w14:textId="0F7A7F7A" w:rsidR="00D73FC1" w:rsidRPr="006C485A" w:rsidRDefault="006A725D"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3</w:t>
            </w:r>
            <w:r w:rsidR="002E142D">
              <w:rPr>
                <w:rFonts w:ascii="Arial" w:eastAsia="Times New Roman" w:hAnsi="Arial" w:cs="Arial"/>
                <w:sz w:val="16"/>
                <w:szCs w:val="16"/>
                <w:lang w:eastAsia="pl-PL"/>
              </w:rPr>
              <w:t>1</w:t>
            </w:r>
            <w:r w:rsidR="00D73FC1"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C6299BD" w14:textId="40ACFFF6"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Niedopełnienie obowiązku złożenia informacji bezpośredniemu przełożonemu w przypadkach zauważenia: u</w:t>
            </w:r>
            <w:r w:rsidR="00F5184C">
              <w:rPr>
                <w:rFonts w:ascii="Arial" w:eastAsia="Times New Roman" w:hAnsi="Arial" w:cs="Arial"/>
                <w:sz w:val="16"/>
                <w:szCs w:val="16"/>
                <w:lang w:eastAsia="pl-PL"/>
              </w:rPr>
              <w:t> </w:t>
            </w:r>
            <w:r w:rsidRPr="006C485A">
              <w:rPr>
                <w:rFonts w:ascii="Arial" w:eastAsia="Times New Roman" w:hAnsi="Arial" w:cs="Arial"/>
                <w:sz w:val="16"/>
                <w:szCs w:val="16"/>
                <w:lang w:eastAsia="pl-PL"/>
              </w:rPr>
              <w:t xml:space="preserve">siebie lub innego pracownika znamion niedyspozycji, które mogłyby być spowodowane urazem doznanym podczas pracy, symptomów czy wystąpienia sytuacji kryzysowej w zakresie bezpieczeństwa bez względu na ich rozmiar.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DB0B1B1" w14:textId="7C386FCA"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5E670E95"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EEEB372" w14:textId="69791953"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3</w:t>
            </w:r>
            <w:r w:rsidR="002E142D">
              <w:rPr>
                <w:rFonts w:ascii="Arial" w:eastAsia="Times New Roman" w:hAnsi="Arial" w:cs="Arial"/>
                <w:sz w:val="16"/>
                <w:szCs w:val="16"/>
                <w:lang w:eastAsia="pl-PL"/>
              </w:rPr>
              <w:t>2</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666E850"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Niedopełnienie obowiązku :</w:t>
            </w:r>
          </w:p>
          <w:p w14:paraId="64EB4556" w14:textId="3275F879"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a/ podjęcia we współpracy z osobami nadzoru ZAMAWIAJĄCEGO skutecznych środków ochronnych i zaradczych w sytuacji, gdy wydarzy się w trakcie wykonywania prac wypadek, awaria, czy inne wydarzenie kryzysowe, mogące mieć negatywny wpływ na bezpieczeństwo pracowników oraz mienie własne i WYKONAWCY,</w:t>
            </w:r>
          </w:p>
          <w:p w14:paraId="30CFF33F"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b/ niezwłocznego zgłoszenia zaistniałego wypadku przy pracy, wypadku </w:t>
            </w:r>
            <w:proofErr w:type="spellStart"/>
            <w:r w:rsidRPr="006C485A">
              <w:rPr>
                <w:rFonts w:ascii="Arial" w:eastAsia="Times New Roman" w:hAnsi="Arial" w:cs="Arial"/>
                <w:sz w:val="16"/>
                <w:szCs w:val="16"/>
                <w:lang w:eastAsia="pl-PL"/>
              </w:rPr>
              <w:t>bezurazowego</w:t>
            </w:r>
            <w:proofErr w:type="spellEnd"/>
            <w:r w:rsidRPr="006C485A">
              <w:rPr>
                <w:rFonts w:ascii="Arial" w:eastAsia="Times New Roman" w:hAnsi="Arial" w:cs="Arial"/>
                <w:sz w:val="16"/>
                <w:szCs w:val="16"/>
                <w:lang w:eastAsia="pl-PL"/>
              </w:rPr>
              <w:t xml:space="preserve"> służbie BHP ZAMAWIAJĄCEGO, własnej służbie BHP, koordynatorowi BHP,</w:t>
            </w:r>
          </w:p>
          <w:p w14:paraId="34B38D28" w14:textId="06F53443"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c/ ustalenia okoliczności i przyczyn wypadków oraz przekazania kserokopi</w:t>
            </w:r>
            <w:r>
              <w:rPr>
                <w:rFonts w:ascii="Arial" w:eastAsia="Times New Roman" w:hAnsi="Arial" w:cs="Arial"/>
                <w:sz w:val="16"/>
                <w:szCs w:val="16"/>
                <w:lang w:eastAsia="pl-PL"/>
              </w:rPr>
              <w:t>i</w:t>
            </w:r>
            <w:r w:rsidRPr="006C485A">
              <w:rPr>
                <w:rFonts w:ascii="Arial" w:eastAsia="Times New Roman" w:hAnsi="Arial" w:cs="Arial"/>
                <w:sz w:val="16"/>
                <w:szCs w:val="16"/>
                <w:lang w:eastAsia="pl-PL"/>
              </w:rPr>
              <w:t xml:space="preserve"> dokumentacji powypadkowej, po wcześniejszym ukryciu danych osobowych,  do działu BHP </w:t>
            </w:r>
            <w:r w:rsidR="00DF7B2B">
              <w:rPr>
                <w:rFonts w:ascii="Arial" w:eastAsia="Times New Roman" w:hAnsi="Arial" w:cs="Arial"/>
                <w:sz w:val="16"/>
                <w:szCs w:val="16"/>
                <w:lang w:eastAsia="pl-PL"/>
              </w:rPr>
              <w:t>ZAMAWIAJĄCEGO</w:t>
            </w:r>
            <w:r w:rsidRPr="006C485A">
              <w:rPr>
                <w:rFonts w:ascii="Arial" w:eastAsia="Times New Roman" w:hAnsi="Arial" w:cs="Arial"/>
                <w:sz w:val="16"/>
                <w:szCs w:val="16"/>
                <w:lang w:eastAsia="pl-PL"/>
              </w:rPr>
              <w:t>.</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73B0621" w14:textId="673C3CC1"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2</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 do 3</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D73FC1" w:rsidRPr="006C485A" w14:paraId="5AE7535A"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2A747DE" w14:textId="65CD7338"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3</w:t>
            </w:r>
            <w:r w:rsidR="002E142D">
              <w:rPr>
                <w:rFonts w:ascii="Arial" w:eastAsia="Times New Roman" w:hAnsi="Arial" w:cs="Arial"/>
                <w:sz w:val="16"/>
                <w:szCs w:val="16"/>
                <w:lang w:eastAsia="pl-PL"/>
              </w:rPr>
              <w:t>3</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67CCC0A"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Dopuszczenie do pracy pracownika nieposiadającego aktualnego zaświadczenia ze szkoleń BHP w odniesieniu do realizowanych prac objętych UMOWĄ.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CAC84E9" w14:textId="6DEEA94A"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 do 2</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p w14:paraId="517399FD"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6A2DC7" w:rsidRPr="006C485A" w14:paraId="05EECE56"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B0A420F" w14:textId="15CA2508" w:rsidR="006A2DC7" w:rsidRDefault="006A2DC7"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3</w:t>
            </w:r>
            <w:r w:rsidR="002E142D">
              <w:rPr>
                <w:rFonts w:ascii="Arial" w:eastAsia="Times New Roman" w:hAnsi="Arial" w:cs="Arial"/>
                <w:sz w:val="16"/>
                <w:szCs w:val="16"/>
                <w:lang w:eastAsia="pl-PL"/>
              </w:rPr>
              <w:t>4</w:t>
            </w:r>
            <w:r>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394F4F1" w14:textId="29F71121" w:rsidR="006A2DC7" w:rsidRPr="006C485A" w:rsidRDefault="006A2DC7" w:rsidP="00E86EEE">
            <w:pPr>
              <w:widowControl w:val="0"/>
              <w:snapToGrid w:val="0"/>
              <w:spacing w:after="0" w:line="360" w:lineRule="auto"/>
              <w:outlineLvl w:val="0"/>
              <w:rPr>
                <w:rFonts w:ascii="Arial" w:eastAsia="Times New Roman" w:hAnsi="Arial" w:cs="Arial"/>
                <w:sz w:val="16"/>
                <w:szCs w:val="16"/>
                <w:lang w:eastAsia="pl-PL"/>
              </w:rPr>
            </w:pPr>
            <w:r w:rsidRPr="006A2DC7">
              <w:rPr>
                <w:rFonts w:ascii="Arial" w:eastAsia="Times New Roman" w:hAnsi="Arial" w:cs="Arial"/>
                <w:sz w:val="16"/>
                <w:szCs w:val="16"/>
                <w:lang w:eastAsia="pl-PL"/>
              </w:rPr>
              <w:t>Brak odbycia weryfikacji w Centrum Szkoleniowym przez osoby do tego zobligowane lub wykonywanie prac na obiektach  ORLEN w zakresie niezgodnym ze wskazaną w Centrum Szkoleniowym specjalnością.</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485A3EF" w14:textId="0A71E47A" w:rsidR="006A2DC7" w:rsidRPr="006C485A" w:rsidRDefault="006A2DC7"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 xml:space="preserve">Od 1500 zł do 2000 zł </w:t>
            </w:r>
          </w:p>
        </w:tc>
      </w:tr>
      <w:tr w:rsidR="00D73FC1" w:rsidRPr="006C485A" w14:paraId="0EBC9741"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7598BB" w14:textId="06FB56C9"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3</w:t>
            </w:r>
            <w:r w:rsidR="002E142D">
              <w:rPr>
                <w:rFonts w:ascii="Arial" w:eastAsia="Times New Roman" w:hAnsi="Arial" w:cs="Arial"/>
                <w:sz w:val="16"/>
                <w:szCs w:val="16"/>
                <w:lang w:eastAsia="pl-PL"/>
              </w:rPr>
              <w:t>5</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571337E"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F45167">
              <w:rPr>
                <w:rFonts w:ascii="Arial" w:eastAsia="Times New Roman" w:hAnsi="Arial" w:cs="Arial"/>
                <w:color w:val="000000" w:themeColor="text1"/>
                <w:sz w:val="16"/>
                <w:szCs w:val="16"/>
                <w:lang w:eastAsia="pl-PL"/>
              </w:rPr>
              <w:t>Dopuszczenie do pracy pracownika nieposiadającego aktualnego orzeczenia lekarskiego stwierdzającego brak przeciwwskazań do pracy na określonym stanowisku wykonywanym w ramach UMOWY.</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2D168D4" w14:textId="2A23BCA2"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20</w:t>
            </w:r>
            <w:r w:rsidRPr="006C485A">
              <w:rPr>
                <w:rFonts w:ascii="Arial" w:eastAsia="Times New Roman" w:hAnsi="Arial" w:cs="Arial"/>
                <w:sz w:val="16"/>
                <w:szCs w:val="16"/>
                <w:lang w:eastAsia="pl-PL"/>
              </w:rPr>
              <w:t>00 zł – do 3</w:t>
            </w:r>
            <w:r w:rsidR="00E86EEE">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p w14:paraId="06AF50D4" w14:textId="77777777" w:rsidR="00D73FC1" w:rsidRPr="004F7A67" w:rsidRDefault="00D73FC1" w:rsidP="00E86EEE">
            <w:pPr>
              <w:widowControl w:val="0"/>
              <w:snapToGrid w:val="0"/>
              <w:spacing w:after="0" w:line="360" w:lineRule="auto"/>
              <w:outlineLvl w:val="0"/>
              <w:rPr>
                <w:rFonts w:ascii="Arial" w:eastAsia="Times New Roman" w:hAnsi="Arial" w:cs="Arial"/>
                <w:sz w:val="15"/>
                <w:szCs w:val="15"/>
                <w:lang w:eastAsia="pl-PL"/>
              </w:rPr>
            </w:pPr>
            <w:r w:rsidRPr="004F7A67">
              <w:rPr>
                <w:rFonts w:ascii="Arial" w:eastAsia="Times New Roman" w:hAnsi="Arial" w:cs="Arial"/>
                <w:sz w:val="15"/>
                <w:szCs w:val="15"/>
                <w:lang w:eastAsia="pl-PL"/>
              </w:rPr>
              <w:t>(za każdego pracownika)</w:t>
            </w:r>
          </w:p>
        </w:tc>
      </w:tr>
      <w:tr w:rsidR="00D73FC1" w:rsidRPr="006C485A" w14:paraId="3BB5EB00"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40361F7" w14:textId="733D1D4E"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3</w:t>
            </w:r>
            <w:r w:rsidR="002E142D">
              <w:rPr>
                <w:rFonts w:ascii="Arial" w:eastAsia="Times New Roman" w:hAnsi="Arial" w:cs="Arial"/>
                <w:sz w:val="16"/>
                <w:szCs w:val="16"/>
                <w:lang w:eastAsia="pl-PL"/>
              </w:rPr>
              <w:t>6</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0D23A44"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Zastawianie w jakikolwiek sposób ciągów komunikacyjnych stanowiących drogi, wyjścia ewakuacyjne. Zastawianie dostępu do podręcznego sprzętu gaśniczego.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120E28" w14:textId="2D600B05" w:rsidR="00D73FC1" w:rsidRPr="006C485A" w:rsidRDefault="00D73FC1" w:rsidP="006A2DC7">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E86EEE">
              <w:rPr>
                <w:rFonts w:ascii="Arial" w:eastAsia="Times New Roman" w:hAnsi="Arial" w:cs="Arial"/>
                <w:sz w:val="16"/>
                <w:szCs w:val="16"/>
                <w:lang w:eastAsia="pl-PL"/>
              </w:rPr>
              <w:t>13</w:t>
            </w:r>
            <w:r w:rsidRPr="006C485A">
              <w:rPr>
                <w:rFonts w:ascii="Arial" w:eastAsia="Times New Roman" w:hAnsi="Arial" w:cs="Arial"/>
                <w:sz w:val="16"/>
                <w:szCs w:val="16"/>
                <w:lang w:eastAsia="pl-PL"/>
              </w:rPr>
              <w:t>00 zł do 1</w:t>
            </w:r>
            <w:r w:rsidR="006A2DC7">
              <w:rPr>
                <w:rFonts w:ascii="Arial" w:eastAsia="Times New Roman" w:hAnsi="Arial" w:cs="Arial"/>
                <w:sz w:val="16"/>
                <w:szCs w:val="16"/>
                <w:lang w:eastAsia="pl-PL"/>
              </w:rPr>
              <w:t>8</w:t>
            </w:r>
            <w:r w:rsidRPr="006C485A">
              <w:rPr>
                <w:rFonts w:ascii="Arial" w:eastAsia="Times New Roman" w:hAnsi="Arial" w:cs="Arial"/>
                <w:sz w:val="16"/>
                <w:szCs w:val="16"/>
                <w:lang w:eastAsia="pl-PL"/>
              </w:rPr>
              <w:t>00 zł</w:t>
            </w:r>
          </w:p>
        </w:tc>
      </w:tr>
      <w:tr w:rsidR="00D73FC1" w:rsidRPr="006C485A" w14:paraId="4BDE47A7"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D052A01" w14:textId="0A9A33B3" w:rsidR="00D73FC1" w:rsidRPr="006C485A" w:rsidRDefault="00D73FC1" w:rsidP="004F7A67">
            <w:pPr>
              <w:widowControl w:val="0"/>
              <w:snapToGrid w:val="0"/>
              <w:spacing w:after="0" w:line="48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3</w:t>
            </w:r>
            <w:r w:rsidR="002E142D">
              <w:rPr>
                <w:rFonts w:ascii="Arial" w:eastAsia="Times New Roman" w:hAnsi="Arial" w:cs="Arial"/>
                <w:sz w:val="16"/>
                <w:szCs w:val="16"/>
                <w:lang w:eastAsia="pl-PL"/>
              </w:rPr>
              <w:t>7</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A293B62" w14:textId="5905CE82" w:rsidR="004F7A67" w:rsidRPr="006C485A" w:rsidRDefault="00D73FC1" w:rsidP="004F7A67">
            <w:pPr>
              <w:widowControl w:val="0"/>
              <w:snapToGrid w:val="0"/>
              <w:spacing w:after="0" w:line="48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Używanie ot</w:t>
            </w:r>
            <w:r w:rsidR="008111A4">
              <w:rPr>
                <w:rFonts w:ascii="Arial" w:eastAsia="Times New Roman" w:hAnsi="Arial" w:cs="Arial"/>
                <w:sz w:val="16"/>
                <w:szCs w:val="16"/>
                <w:lang w:eastAsia="pl-PL"/>
              </w:rPr>
              <w:t xml:space="preserve">wartego ognia i palenie </w:t>
            </w:r>
            <w:r w:rsidR="00465F6A">
              <w:rPr>
                <w:rFonts w:ascii="Arial" w:eastAsia="Times New Roman" w:hAnsi="Arial" w:cs="Arial"/>
                <w:sz w:val="16"/>
                <w:szCs w:val="16"/>
                <w:lang w:eastAsia="pl-PL"/>
              </w:rPr>
              <w:t xml:space="preserve">tytoniu oraz wyrobów alternatywnych </w:t>
            </w:r>
            <w:r w:rsidRPr="006C485A">
              <w:rPr>
                <w:rFonts w:ascii="Arial" w:eastAsia="Times New Roman" w:hAnsi="Arial" w:cs="Arial"/>
                <w:sz w:val="16"/>
                <w:szCs w:val="16"/>
                <w:lang w:eastAsia="pl-PL"/>
              </w:rPr>
              <w:t>w miejscach niedozwolonych.</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AD80254" w14:textId="2443B698" w:rsidR="00D73FC1" w:rsidRPr="006C485A" w:rsidRDefault="00D73FC1" w:rsidP="006A2DC7">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 do 2</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D73FC1" w:rsidRPr="006C485A" w14:paraId="476FDE68"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96FA451" w14:textId="58BDFEF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3</w:t>
            </w:r>
            <w:r w:rsidR="002E142D">
              <w:rPr>
                <w:rFonts w:ascii="Arial" w:eastAsia="Times New Roman" w:hAnsi="Arial" w:cs="Arial"/>
                <w:sz w:val="16"/>
                <w:szCs w:val="16"/>
                <w:lang w:eastAsia="pl-PL"/>
              </w:rPr>
              <w:t>8</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AFF7850"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Brak podręcznego sprzętu gaśniczego, sprawnego i z ważnym terminem legalizacji w obszarach wymagających jego stosowania.</w:t>
            </w:r>
          </w:p>
          <w:p w14:paraId="75B77A70"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Pozostawienie bez zabezpieczenia materiałów łatwopalnych.</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AE111AD" w14:textId="0B2C73BF"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sidR="006A2DC7">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71572496"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9B41D57" w14:textId="0BEB38A1"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3</w:t>
            </w:r>
            <w:r w:rsidR="002E142D">
              <w:rPr>
                <w:rFonts w:ascii="Arial" w:eastAsia="Times New Roman" w:hAnsi="Arial" w:cs="Arial"/>
                <w:sz w:val="16"/>
                <w:szCs w:val="16"/>
                <w:lang w:eastAsia="pl-PL"/>
              </w:rPr>
              <w:t>9</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DD6591C"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Używanie urządzeń elektrycznych i elektronarzędzi bez ważnych wymaganych badań. Używanie narzędzi i urządzeń elektrycznych niesprawnych technicznie.</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258474" w14:textId="3B4CE17D"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6A2DC7">
              <w:rPr>
                <w:rFonts w:ascii="Arial" w:eastAsia="Times New Roman" w:hAnsi="Arial" w:cs="Arial"/>
                <w:sz w:val="16"/>
                <w:szCs w:val="16"/>
                <w:lang w:eastAsia="pl-PL"/>
              </w:rPr>
              <w:t>10</w:t>
            </w:r>
            <w:r w:rsidRPr="006C485A">
              <w:rPr>
                <w:rFonts w:ascii="Arial" w:eastAsia="Times New Roman" w:hAnsi="Arial" w:cs="Arial"/>
                <w:sz w:val="16"/>
                <w:szCs w:val="16"/>
                <w:lang w:eastAsia="pl-PL"/>
              </w:rPr>
              <w:t>00 zł do 1</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D73FC1" w:rsidRPr="006C485A" w14:paraId="2EBD6B76"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7239584" w14:textId="39EE7FC9" w:rsidR="00D73FC1" w:rsidRPr="006C485A" w:rsidRDefault="002E142D"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40</w:t>
            </w:r>
            <w:r w:rsidR="00D73FC1"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B2BA8B7"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Prowadzenie przewodów instalacji elektrycznych, węży gazowych w sposób powodujący lub mogący spowodować ich uszkodzenie.</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4F4646D" w14:textId="58BCFF6D"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6A2DC7">
              <w:rPr>
                <w:rFonts w:ascii="Arial" w:eastAsia="Times New Roman" w:hAnsi="Arial" w:cs="Arial"/>
                <w:sz w:val="16"/>
                <w:szCs w:val="16"/>
                <w:lang w:eastAsia="pl-PL"/>
              </w:rPr>
              <w:t>10</w:t>
            </w:r>
            <w:r w:rsidRPr="006C485A">
              <w:rPr>
                <w:rFonts w:ascii="Arial" w:eastAsia="Times New Roman" w:hAnsi="Arial" w:cs="Arial"/>
                <w:sz w:val="16"/>
                <w:szCs w:val="16"/>
                <w:lang w:eastAsia="pl-PL"/>
              </w:rPr>
              <w:t xml:space="preserve">00 zł do </w:t>
            </w:r>
            <w:r w:rsidR="006A2DC7">
              <w:rPr>
                <w:rFonts w:ascii="Arial" w:eastAsia="Times New Roman" w:hAnsi="Arial" w:cs="Arial"/>
                <w:sz w:val="16"/>
                <w:szCs w:val="16"/>
                <w:lang w:eastAsia="pl-PL"/>
              </w:rPr>
              <w:t>13</w:t>
            </w:r>
            <w:r w:rsidRPr="006C485A">
              <w:rPr>
                <w:rFonts w:ascii="Arial" w:eastAsia="Times New Roman" w:hAnsi="Arial" w:cs="Arial"/>
                <w:sz w:val="16"/>
                <w:szCs w:val="16"/>
                <w:lang w:eastAsia="pl-PL"/>
              </w:rPr>
              <w:t>00 zł</w:t>
            </w:r>
          </w:p>
        </w:tc>
      </w:tr>
      <w:tr w:rsidR="00D73FC1" w:rsidRPr="006C485A" w14:paraId="65E1770E"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3D05ABF" w14:textId="0DA9066F" w:rsidR="00D73FC1" w:rsidRPr="006C485A" w:rsidRDefault="006A725D" w:rsidP="006A725D">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lastRenderedPageBreak/>
              <w:t>4</w:t>
            </w:r>
            <w:r w:rsidR="002E142D">
              <w:rPr>
                <w:rFonts w:ascii="Arial" w:eastAsia="Times New Roman" w:hAnsi="Arial" w:cs="Arial"/>
                <w:sz w:val="16"/>
                <w:szCs w:val="16"/>
                <w:lang w:eastAsia="pl-PL"/>
              </w:rPr>
              <w:t>1</w:t>
            </w:r>
            <w:r w:rsidR="00D73FC1"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B3612CC"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Utrudnianie nadzorowi i służbom ZAMAWIAJĄCEGO prowadzenia kontroli przestrzegania ogólnie </w:t>
            </w:r>
            <w:r>
              <w:rPr>
                <w:rFonts w:ascii="Arial" w:eastAsia="Times New Roman" w:hAnsi="Arial" w:cs="Arial"/>
                <w:sz w:val="16"/>
                <w:szCs w:val="16"/>
                <w:lang w:eastAsia="pl-PL"/>
              </w:rPr>
              <w:t xml:space="preserve">obowiązujących </w:t>
            </w:r>
            <w:r w:rsidRPr="00F45167">
              <w:rPr>
                <w:rFonts w:ascii="Arial" w:eastAsia="Times New Roman" w:hAnsi="Arial" w:cs="Arial"/>
                <w:color w:val="000000" w:themeColor="text1"/>
                <w:sz w:val="16"/>
                <w:szCs w:val="16"/>
                <w:lang w:eastAsia="pl-PL"/>
              </w:rPr>
              <w:t>przepisów bhp, ppoż</w:t>
            </w:r>
            <w:r>
              <w:rPr>
                <w:rFonts w:ascii="Arial" w:eastAsia="Times New Roman" w:hAnsi="Arial" w:cs="Arial"/>
                <w:color w:val="000000" w:themeColor="text1"/>
                <w:sz w:val="16"/>
                <w:szCs w:val="16"/>
                <w:lang w:eastAsia="pl-PL"/>
              </w:rPr>
              <w:t>.,</w:t>
            </w:r>
            <w:r w:rsidRPr="00F45167">
              <w:rPr>
                <w:rFonts w:ascii="Arial" w:eastAsia="Times New Roman" w:hAnsi="Arial" w:cs="Arial"/>
                <w:color w:val="000000" w:themeColor="text1"/>
                <w:sz w:val="16"/>
                <w:szCs w:val="16"/>
                <w:lang w:eastAsia="pl-PL"/>
              </w:rPr>
              <w:t xml:space="preserve"> a także </w:t>
            </w:r>
            <w:r w:rsidRPr="006C485A">
              <w:rPr>
                <w:rFonts w:ascii="Arial" w:eastAsia="Times New Roman" w:hAnsi="Arial" w:cs="Arial"/>
                <w:sz w:val="16"/>
                <w:szCs w:val="16"/>
                <w:lang w:eastAsia="pl-PL"/>
              </w:rPr>
              <w:t>wymagań zawartych w UMOWIE.</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47C0BE7" w14:textId="07A0F0FD" w:rsidR="00D73FC1" w:rsidRPr="006C485A" w:rsidRDefault="00D73FC1" w:rsidP="006A2DC7">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6A2DC7">
              <w:rPr>
                <w:rFonts w:ascii="Arial" w:eastAsia="Times New Roman" w:hAnsi="Arial" w:cs="Arial"/>
                <w:sz w:val="16"/>
                <w:szCs w:val="16"/>
                <w:lang w:eastAsia="pl-PL"/>
              </w:rPr>
              <w:t>13</w:t>
            </w:r>
            <w:r w:rsidRPr="006C485A">
              <w:rPr>
                <w:rFonts w:ascii="Arial" w:eastAsia="Times New Roman" w:hAnsi="Arial" w:cs="Arial"/>
                <w:sz w:val="16"/>
                <w:szCs w:val="16"/>
                <w:lang w:eastAsia="pl-PL"/>
              </w:rPr>
              <w:t xml:space="preserve">00 zł do </w:t>
            </w:r>
            <w:r w:rsidR="006A2DC7">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tc>
      </w:tr>
      <w:tr w:rsidR="00D73FC1" w:rsidRPr="006C485A" w14:paraId="07F1AE8F"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5A141A2" w14:textId="28687D95" w:rsidR="00D73FC1" w:rsidRPr="006C485A" w:rsidRDefault="006A2DC7"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4</w:t>
            </w:r>
            <w:r w:rsidR="002E142D">
              <w:rPr>
                <w:rFonts w:ascii="Arial" w:eastAsia="Times New Roman" w:hAnsi="Arial" w:cs="Arial"/>
                <w:sz w:val="16"/>
                <w:szCs w:val="16"/>
                <w:lang w:eastAsia="pl-PL"/>
              </w:rPr>
              <w:t>2</w:t>
            </w:r>
            <w:r w:rsidR="00D73FC1"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65FACC1"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Nierealizowanie poleceń wydanych przez osoby nadzoru w z</w:t>
            </w:r>
            <w:r>
              <w:rPr>
                <w:rFonts w:ascii="Arial" w:eastAsia="Times New Roman" w:hAnsi="Arial" w:cs="Arial"/>
                <w:sz w:val="16"/>
                <w:szCs w:val="16"/>
                <w:lang w:eastAsia="pl-PL"/>
              </w:rPr>
              <w:t>akresie bezpieczeństwa pracy, p</w:t>
            </w:r>
            <w:r w:rsidRPr="006C485A">
              <w:rPr>
                <w:rFonts w:ascii="Arial" w:eastAsia="Times New Roman" w:hAnsi="Arial" w:cs="Arial"/>
                <w:sz w:val="16"/>
                <w:szCs w:val="16"/>
                <w:lang w:eastAsia="pl-PL"/>
              </w:rPr>
              <w:t>poż. w odniesieniu do realizowanych umów.</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F735E32" w14:textId="0317D9D6" w:rsidR="00D73FC1" w:rsidRPr="006C485A" w:rsidRDefault="00D73FC1" w:rsidP="006A2DC7">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 do 2</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D73FC1" w:rsidRPr="006C485A" w14:paraId="403ACD57"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DC26A4E"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w:t>
            </w:r>
          </w:p>
          <w:p w14:paraId="067521AF" w14:textId="4BA68BE1"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4</w:t>
            </w:r>
            <w:r w:rsidR="002E142D">
              <w:rPr>
                <w:rFonts w:ascii="Arial" w:eastAsia="Times New Roman" w:hAnsi="Arial" w:cs="Arial"/>
                <w:sz w:val="16"/>
                <w:szCs w:val="16"/>
                <w:lang w:eastAsia="pl-PL"/>
              </w:rPr>
              <w:t>3</w:t>
            </w:r>
            <w:r w:rsidR="006A725D">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699E6E7" w14:textId="0658EFC4" w:rsidR="00D73FC1" w:rsidRPr="006C485A" w:rsidRDefault="00D73FC1" w:rsidP="00CE3A29">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Nieokazywanie w terminie uprawnionym osobom wymaganych dokumentów podczas prac realizowanych na terenie  ORLEN S.A. (tj. dokumentacji z oceny ryzyka zawodowego oraz oświadczeń pracowników w tym zakresie, imiennego wykazu osób zatrudnionych przy wykonywaniu, wykazu maszyn, planu BIOZ lub planu bezpiecznego prowadzenia prac, oświadczenia wykonawcy, że zapoznał pracowników z tymi planami, </w:t>
            </w:r>
            <w:r w:rsidR="00CE3A29">
              <w:rPr>
                <w:rFonts w:ascii="Arial" w:eastAsia="Times New Roman" w:hAnsi="Arial" w:cs="Arial"/>
                <w:sz w:val="16"/>
                <w:szCs w:val="16"/>
                <w:lang w:eastAsia="pl-PL"/>
              </w:rPr>
              <w:t xml:space="preserve">orzeczeń </w:t>
            </w:r>
            <w:r w:rsidRPr="006C485A">
              <w:rPr>
                <w:rFonts w:ascii="Arial" w:eastAsia="Times New Roman" w:hAnsi="Arial" w:cs="Arial"/>
                <w:sz w:val="16"/>
                <w:szCs w:val="16"/>
                <w:lang w:eastAsia="pl-PL"/>
              </w:rPr>
              <w:t xml:space="preserve">lekarskich z badań </w:t>
            </w:r>
            <w:r w:rsidR="00CE3A29">
              <w:rPr>
                <w:rFonts w:ascii="Arial" w:eastAsia="Times New Roman" w:hAnsi="Arial" w:cs="Arial"/>
                <w:sz w:val="16"/>
                <w:szCs w:val="16"/>
                <w:lang w:eastAsia="pl-PL"/>
              </w:rPr>
              <w:t>lekarskich (</w:t>
            </w:r>
            <w:r w:rsidRPr="006C485A">
              <w:rPr>
                <w:rFonts w:ascii="Arial" w:eastAsia="Times New Roman" w:hAnsi="Arial" w:cs="Arial"/>
                <w:sz w:val="16"/>
                <w:szCs w:val="16"/>
                <w:lang w:eastAsia="pl-PL"/>
              </w:rPr>
              <w:t>profilaktycznych</w:t>
            </w:r>
            <w:r w:rsidR="00F73241">
              <w:rPr>
                <w:rFonts w:ascii="Arial" w:eastAsia="Times New Roman" w:hAnsi="Arial" w:cs="Arial"/>
                <w:sz w:val="16"/>
                <w:szCs w:val="16"/>
                <w:lang w:eastAsia="pl-PL"/>
              </w:rPr>
              <w:t>)</w:t>
            </w:r>
            <w:r w:rsidRPr="006C485A">
              <w:rPr>
                <w:rFonts w:ascii="Arial" w:eastAsia="Times New Roman" w:hAnsi="Arial" w:cs="Arial"/>
                <w:sz w:val="16"/>
                <w:szCs w:val="16"/>
                <w:lang w:eastAsia="pl-PL"/>
              </w:rPr>
              <w:t xml:space="preserve"> pracowników zaangażowanych do realizacji UMOWY, dokumentów potwierdzających uprawnienia do wykonywania prac specjalistycznych, certyfikatów, jeśli posiadanie takich certyfikatów jest wymagane, kserokopii instrukcji obsługi maszyn, urządzeń, decyzji UDT dopuszczających do eksploatacji, książek konserwacji z aktualnym wpisem potwierdzających ważność przeglądów technicznych</w:t>
            </w:r>
            <w:r w:rsidR="002414DC">
              <w:rPr>
                <w:rFonts w:ascii="Arial" w:eastAsia="Times New Roman" w:hAnsi="Arial" w:cs="Arial"/>
                <w:sz w:val="16"/>
                <w:szCs w:val="16"/>
                <w:lang w:eastAsia="pl-PL"/>
              </w:rPr>
              <w:t xml:space="preserve"> itp.</w:t>
            </w:r>
            <w:r w:rsidRPr="006C485A">
              <w:rPr>
                <w:rFonts w:ascii="Arial" w:eastAsia="Times New Roman" w:hAnsi="Arial" w:cs="Arial"/>
                <w:sz w:val="16"/>
                <w:szCs w:val="16"/>
                <w:lang w:eastAsia="pl-PL"/>
              </w:rPr>
              <w:t xml:space="preserve">).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93C0BD3"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p>
          <w:p w14:paraId="3F9E8AAC" w14:textId="09D984FF" w:rsidR="00D73FC1" w:rsidRPr="006C485A" w:rsidRDefault="00D73FC1" w:rsidP="006A2DC7">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Od </w:t>
            </w:r>
            <w:r w:rsidR="006A2DC7">
              <w:rPr>
                <w:rFonts w:ascii="Arial" w:eastAsia="Times New Roman" w:hAnsi="Arial" w:cs="Arial"/>
                <w:sz w:val="16"/>
                <w:szCs w:val="16"/>
                <w:lang w:eastAsia="pl-PL"/>
              </w:rPr>
              <w:t>20</w:t>
            </w:r>
            <w:r w:rsidRPr="006C485A">
              <w:rPr>
                <w:rFonts w:ascii="Arial" w:eastAsia="Times New Roman" w:hAnsi="Arial" w:cs="Arial"/>
                <w:sz w:val="16"/>
                <w:szCs w:val="16"/>
                <w:lang w:eastAsia="pl-PL"/>
              </w:rPr>
              <w:t>00 zł do 2</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5A7C2F" w:rsidRPr="006C485A" w14:paraId="3F1C0989"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6A0F015" w14:textId="4F510CE8" w:rsidR="005A7C2F" w:rsidRPr="006C485A" w:rsidRDefault="005A7C2F"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4</w:t>
            </w:r>
            <w:r w:rsidR="002E142D">
              <w:rPr>
                <w:rFonts w:ascii="Arial" w:eastAsia="Times New Roman" w:hAnsi="Arial" w:cs="Arial"/>
                <w:sz w:val="16"/>
                <w:szCs w:val="16"/>
                <w:lang w:eastAsia="pl-PL"/>
              </w:rPr>
              <w:t>4</w:t>
            </w:r>
            <w:r>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7273EFA" w14:textId="5D0239D7" w:rsidR="005A7C2F" w:rsidRPr="006C485A" w:rsidRDefault="005A7C2F" w:rsidP="00CE3A29">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Niezapewnienie na terenie zapleczy socjalnych, magazynowych, warsztatowych  znajdujących się na terenie Zamawiającego ładu i porządku, nieoznakowanie zapleczy  w sposób  czytelny, brak danych do osoby odpowiedzialnej za zaplecze, nr telefonu całodobowego do osoby odpowiedzialnej, niezapewnienie na terenie zaplecza wymaganych środków ochrony ppoż</w:t>
            </w:r>
            <w:r w:rsidR="0077600B">
              <w:rPr>
                <w:rFonts w:ascii="Arial" w:eastAsia="Times New Roman" w:hAnsi="Arial" w:cs="Arial"/>
                <w:sz w:val="16"/>
                <w:szCs w:val="16"/>
                <w:lang w:eastAsia="pl-PL"/>
              </w:rPr>
              <w:t>.</w:t>
            </w:r>
            <w:r>
              <w:rPr>
                <w:rFonts w:ascii="Arial" w:eastAsia="Times New Roman" w:hAnsi="Arial" w:cs="Arial"/>
                <w:sz w:val="16"/>
                <w:szCs w:val="16"/>
                <w:lang w:eastAsia="pl-PL"/>
              </w:rPr>
              <w:t>, używanie zaplecza niezgodnie z przeznaczeniem.</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35D7D64" w14:textId="77777777" w:rsidR="005A7C2F" w:rsidRDefault="005A7C2F" w:rsidP="005A7C2F">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Pr>
                <w:rFonts w:ascii="Arial" w:eastAsia="Times New Roman" w:hAnsi="Arial" w:cs="Arial"/>
                <w:sz w:val="16"/>
                <w:szCs w:val="16"/>
                <w:lang w:eastAsia="pl-PL"/>
              </w:rPr>
              <w:t>5</w:t>
            </w:r>
            <w:r w:rsidRPr="006C485A">
              <w:rPr>
                <w:rFonts w:ascii="Arial" w:eastAsia="Times New Roman" w:hAnsi="Arial" w:cs="Arial"/>
                <w:sz w:val="16"/>
                <w:szCs w:val="16"/>
                <w:lang w:eastAsia="pl-PL"/>
              </w:rPr>
              <w:t xml:space="preserve">00 zł do </w:t>
            </w:r>
            <w:r>
              <w:rPr>
                <w:rFonts w:ascii="Arial" w:eastAsia="Times New Roman" w:hAnsi="Arial" w:cs="Arial"/>
                <w:sz w:val="16"/>
                <w:szCs w:val="16"/>
                <w:lang w:eastAsia="pl-PL"/>
              </w:rPr>
              <w:t>20</w:t>
            </w:r>
            <w:r w:rsidRPr="006C485A">
              <w:rPr>
                <w:rFonts w:ascii="Arial" w:eastAsia="Times New Roman" w:hAnsi="Arial" w:cs="Arial"/>
                <w:sz w:val="16"/>
                <w:szCs w:val="16"/>
                <w:lang w:eastAsia="pl-PL"/>
              </w:rPr>
              <w:t>00 zł</w:t>
            </w:r>
          </w:p>
          <w:p w14:paraId="44A04E14" w14:textId="77777777" w:rsidR="005A7C2F" w:rsidRPr="006C485A" w:rsidRDefault="005A7C2F" w:rsidP="005A7C2F">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 xml:space="preserve">(za każde zaplecze). </w:t>
            </w:r>
          </w:p>
          <w:p w14:paraId="37A7E57F" w14:textId="77777777" w:rsidR="005A7C2F" w:rsidRPr="006C485A" w:rsidRDefault="005A7C2F" w:rsidP="00E86EEE">
            <w:pPr>
              <w:widowControl w:val="0"/>
              <w:snapToGrid w:val="0"/>
              <w:spacing w:after="0" w:line="360" w:lineRule="auto"/>
              <w:outlineLvl w:val="0"/>
              <w:rPr>
                <w:rFonts w:ascii="Arial" w:eastAsia="Times New Roman" w:hAnsi="Arial" w:cs="Arial"/>
                <w:sz w:val="16"/>
                <w:szCs w:val="16"/>
                <w:lang w:eastAsia="pl-PL"/>
              </w:rPr>
            </w:pPr>
          </w:p>
        </w:tc>
      </w:tr>
      <w:tr w:rsidR="00D73FC1" w:rsidRPr="006C485A" w14:paraId="34993B3E"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AE448D1" w14:textId="7368F5C6"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Pr>
                <w:rFonts w:ascii="Arial" w:eastAsia="Times New Roman" w:hAnsi="Arial" w:cs="Arial"/>
                <w:sz w:val="16"/>
                <w:szCs w:val="16"/>
                <w:lang w:eastAsia="pl-PL"/>
              </w:rPr>
              <w:t>4</w:t>
            </w:r>
            <w:r w:rsidR="002E142D">
              <w:rPr>
                <w:rFonts w:ascii="Arial" w:eastAsia="Times New Roman" w:hAnsi="Arial" w:cs="Arial"/>
                <w:sz w:val="16"/>
                <w:szCs w:val="16"/>
                <w:lang w:eastAsia="pl-PL"/>
              </w:rPr>
              <w:t>5</w:t>
            </w:r>
            <w:r w:rsidRPr="006C485A">
              <w:rPr>
                <w:rFonts w:ascii="Arial" w:eastAsia="Times New Roman" w:hAnsi="Arial" w:cs="Arial"/>
                <w:sz w:val="16"/>
                <w:szCs w:val="16"/>
                <w:lang w:eastAsia="pl-PL"/>
              </w:rPr>
              <w:t>.</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25EED06" w14:textId="47E453E9"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Nieumieszczenie w umowach z PODWYKONAWCAMI klauzul w zakresie bezpiecznego prowadzenia prac.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EB804B4" w14:textId="2558A89F" w:rsidR="00D73FC1" w:rsidRPr="006C485A" w:rsidRDefault="00D73FC1" w:rsidP="006A2DC7">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3</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 do 5</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tc>
      </w:tr>
      <w:tr w:rsidR="00D73FC1" w:rsidRPr="006C485A" w14:paraId="3308D37D" w14:textId="77777777" w:rsidTr="002F29B0">
        <w:tc>
          <w:tcPr>
            <w:tcW w:w="4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58288CB" w14:textId="485561D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4</w:t>
            </w:r>
            <w:r w:rsidR="002E142D">
              <w:rPr>
                <w:rFonts w:ascii="Arial" w:eastAsia="Times New Roman" w:hAnsi="Arial" w:cs="Arial"/>
                <w:sz w:val="16"/>
                <w:szCs w:val="16"/>
                <w:lang w:eastAsia="pl-PL"/>
              </w:rPr>
              <w:t>6</w:t>
            </w:r>
            <w:r w:rsidRPr="006C485A">
              <w:rPr>
                <w:rFonts w:ascii="Arial" w:eastAsia="Times New Roman" w:hAnsi="Arial" w:cs="Arial"/>
                <w:sz w:val="16"/>
                <w:szCs w:val="16"/>
                <w:lang w:eastAsia="pl-PL"/>
              </w:rPr>
              <w:t xml:space="preserve">. </w:t>
            </w:r>
          </w:p>
        </w:tc>
        <w:tc>
          <w:tcPr>
            <w:tcW w:w="793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BC6DAB2" w14:textId="54C8719B" w:rsidR="00D73FC1" w:rsidRPr="006C485A" w:rsidRDefault="00D73FC1" w:rsidP="004C71E5">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 xml:space="preserve">Brak imiennej listy pracowników swoich jak i podwykonawców oraz innych osób, którzy są zaangażowani do wykonywania prac w ramach </w:t>
            </w:r>
            <w:r w:rsidR="004C71E5">
              <w:rPr>
                <w:rFonts w:ascii="Arial" w:eastAsia="Times New Roman" w:hAnsi="Arial" w:cs="Arial"/>
                <w:sz w:val="16"/>
                <w:szCs w:val="16"/>
                <w:lang w:eastAsia="pl-PL"/>
              </w:rPr>
              <w:t>UMOWY</w:t>
            </w:r>
            <w:r w:rsidR="004C71E5" w:rsidRPr="006C485A">
              <w:rPr>
                <w:rFonts w:ascii="Arial" w:eastAsia="Times New Roman" w:hAnsi="Arial" w:cs="Arial"/>
                <w:sz w:val="16"/>
                <w:szCs w:val="16"/>
                <w:lang w:eastAsia="pl-PL"/>
              </w:rPr>
              <w:t xml:space="preserve"> </w:t>
            </w:r>
            <w:r w:rsidRPr="006C485A">
              <w:rPr>
                <w:rFonts w:ascii="Arial" w:eastAsia="Times New Roman" w:hAnsi="Arial" w:cs="Arial"/>
                <w:sz w:val="16"/>
                <w:szCs w:val="16"/>
                <w:lang w:eastAsia="pl-PL"/>
              </w:rPr>
              <w:t>zawierającej także: nazwę przedsiębiorcy/pracodawcy, status osoby tj. czy jest to pracownik (osoba zatrudniona na podstawie umowy pracę), czy osoba zatrudniona na innej podstawie niż stosunek pracy</w:t>
            </w:r>
            <w:r w:rsidR="00FD79C7">
              <w:rPr>
                <w:rFonts w:ascii="Arial" w:eastAsia="Times New Roman" w:hAnsi="Arial" w:cs="Arial"/>
                <w:sz w:val="16"/>
                <w:szCs w:val="16"/>
                <w:lang w:eastAsia="pl-PL"/>
              </w:rPr>
              <w:t xml:space="preserve"> (umowy cywilnoprawnej). </w:t>
            </w:r>
            <w:r w:rsidRPr="006C485A">
              <w:rPr>
                <w:rFonts w:ascii="Arial" w:eastAsia="Times New Roman" w:hAnsi="Arial" w:cs="Arial"/>
                <w:sz w:val="16"/>
                <w:szCs w:val="16"/>
                <w:lang w:eastAsia="pl-PL"/>
              </w:rPr>
              <w:t>Nieokazanie dokumentów potwierdzających status zatrudnienia wymienionych osób (tj. kop</w:t>
            </w:r>
            <w:r>
              <w:rPr>
                <w:rFonts w:ascii="Arial" w:eastAsia="Times New Roman" w:hAnsi="Arial" w:cs="Arial"/>
                <w:sz w:val="16"/>
                <w:szCs w:val="16"/>
                <w:lang w:eastAsia="pl-PL"/>
              </w:rPr>
              <w:t>ii umów o pracę, umów cywilno</w:t>
            </w:r>
            <w:r w:rsidRPr="006C485A">
              <w:rPr>
                <w:rFonts w:ascii="Arial" w:eastAsia="Times New Roman" w:hAnsi="Arial" w:cs="Arial"/>
                <w:sz w:val="16"/>
                <w:szCs w:val="16"/>
                <w:lang w:eastAsia="pl-PL"/>
              </w:rPr>
              <w:t xml:space="preserve">prawnych lub oświadczeń tych osób, w jakim pozostają stosunku zatrudnienia z wykonawcą lub podwykonawcami). </w:t>
            </w:r>
          </w:p>
        </w:tc>
        <w:tc>
          <w:tcPr>
            <w:tcW w:w="198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6C09763" w14:textId="63955D02"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Od 1</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 – do 2</w:t>
            </w:r>
            <w:r w:rsidR="006A2DC7">
              <w:rPr>
                <w:rFonts w:ascii="Arial" w:eastAsia="Times New Roman" w:hAnsi="Arial" w:cs="Arial"/>
                <w:sz w:val="16"/>
                <w:szCs w:val="16"/>
                <w:lang w:eastAsia="pl-PL"/>
              </w:rPr>
              <w:t>5</w:t>
            </w:r>
            <w:r w:rsidRPr="006C485A">
              <w:rPr>
                <w:rFonts w:ascii="Arial" w:eastAsia="Times New Roman" w:hAnsi="Arial" w:cs="Arial"/>
                <w:sz w:val="16"/>
                <w:szCs w:val="16"/>
                <w:lang w:eastAsia="pl-PL"/>
              </w:rPr>
              <w:t>00 zł.</w:t>
            </w:r>
          </w:p>
          <w:p w14:paraId="257C77B3" w14:textId="77777777" w:rsidR="00D73FC1" w:rsidRPr="006C485A" w:rsidRDefault="00D73FC1" w:rsidP="00E86EEE">
            <w:pPr>
              <w:widowControl w:val="0"/>
              <w:snapToGrid w:val="0"/>
              <w:spacing w:after="0" w:line="360" w:lineRule="auto"/>
              <w:outlineLvl w:val="0"/>
              <w:rPr>
                <w:rFonts w:ascii="Arial" w:eastAsia="Times New Roman" w:hAnsi="Arial" w:cs="Arial"/>
                <w:sz w:val="16"/>
                <w:szCs w:val="16"/>
                <w:lang w:eastAsia="pl-PL"/>
              </w:rPr>
            </w:pPr>
            <w:r w:rsidRPr="006C485A">
              <w:rPr>
                <w:rFonts w:ascii="Arial" w:eastAsia="Times New Roman" w:hAnsi="Arial" w:cs="Arial"/>
                <w:sz w:val="16"/>
                <w:szCs w:val="16"/>
                <w:lang w:eastAsia="pl-PL"/>
              </w:rPr>
              <w:t>(za każdą osobę)</w:t>
            </w:r>
          </w:p>
        </w:tc>
      </w:tr>
    </w:tbl>
    <w:p w14:paraId="74A6247E" w14:textId="77777777" w:rsidR="00D73FC1" w:rsidRDefault="00D73FC1" w:rsidP="00D73FC1">
      <w:pPr>
        <w:widowControl w:val="0"/>
        <w:snapToGrid w:val="0"/>
        <w:spacing w:after="0" w:line="360" w:lineRule="auto"/>
        <w:outlineLvl w:val="0"/>
        <w:rPr>
          <w:rFonts w:ascii="Arial" w:eastAsia="Times New Roman" w:hAnsi="Arial" w:cs="Arial"/>
          <w:lang w:eastAsia="pl-PL"/>
        </w:rPr>
      </w:pPr>
    </w:p>
    <w:p w14:paraId="24D2FDEC" w14:textId="77777777" w:rsidR="00D73FC1" w:rsidRPr="00A15F70" w:rsidRDefault="00D73FC1" w:rsidP="00D73FC1">
      <w:pPr>
        <w:widowControl w:val="0"/>
        <w:snapToGrid w:val="0"/>
        <w:spacing w:after="0" w:line="360" w:lineRule="auto"/>
        <w:outlineLvl w:val="0"/>
        <w:rPr>
          <w:rFonts w:ascii="Arial" w:eastAsia="Times New Roman" w:hAnsi="Arial" w:cs="Arial"/>
          <w:lang w:eastAsia="pl-PL"/>
        </w:rPr>
      </w:pPr>
    </w:p>
    <w:p w14:paraId="186BCDDA" w14:textId="7AC4DDF6" w:rsidR="00FC40A5" w:rsidRPr="00FC40A5" w:rsidRDefault="00FC40A5" w:rsidP="00FC40A5">
      <w:pPr>
        <w:spacing w:after="0" w:line="240" w:lineRule="auto"/>
        <w:rPr>
          <w:rFonts w:ascii="Arial" w:eastAsia="Times New Roman" w:hAnsi="Arial" w:cs="Arial"/>
          <w:color w:val="FF0000"/>
          <w:sz w:val="16"/>
          <w:szCs w:val="16"/>
          <w:lang w:eastAsia="pl-PL"/>
        </w:rPr>
      </w:pPr>
    </w:p>
    <w:p w14:paraId="6D84284A" w14:textId="77777777" w:rsidR="00FC40A5" w:rsidRPr="00FC40A5" w:rsidRDefault="00FC40A5" w:rsidP="00FC40A5">
      <w:pPr>
        <w:spacing w:after="0" w:line="240" w:lineRule="auto"/>
        <w:rPr>
          <w:rFonts w:ascii="Arial" w:eastAsia="Times New Roman" w:hAnsi="Arial" w:cs="Arial"/>
          <w:sz w:val="16"/>
          <w:szCs w:val="16"/>
          <w:lang w:eastAsia="pl-PL"/>
        </w:rPr>
        <w:sectPr w:rsidR="00FC40A5" w:rsidRPr="00FC40A5" w:rsidSect="00E86EEE">
          <w:pgSz w:w="11906" w:h="16838" w:code="9"/>
          <w:pgMar w:top="851" w:right="1106" w:bottom="426" w:left="1080" w:header="709" w:footer="155" w:gutter="0"/>
          <w:cols w:space="708"/>
          <w:titlePg/>
          <w:docGrid w:linePitch="360"/>
        </w:sectPr>
      </w:pPr>
    </w:p>
    <w:p w14:paraId="7FAC331D" w14:textId="527C4BA1" w:rsidR="00D73FC1" w:rsidRPr="00A160BE" w:rsidRDefault="006A2DC7" w:rsidP="00902E25">
      <w:pPr>
        <w:ind w:left="284" w:hanging="284"/>
        <w:rPr>
          <w:rFonts w:ascii="Arial" w:hAnsi="Arial" w:cs="Arial"/>
          <w:b/>
          <w:bCs/>
          <w:sz w:val="18"/>
          <w:szCs w:val="18"/>
          <w:lang w:eastAsia="pl-PL"/>
        </w:rPr>
      </w:pPr>
      <w:proofErr w:type="spellStart"/>
      <w:r>
        <w:rPr>
          <w:rFonts w:ascii="Arial" w:eastAsia="Arial" w:hAnsi="Arial" w:cs="Arial"/>
          <w:b/>
          <w:lang w:eastAsia="pl-PL"/>
        </w:rPr>
        <w:lastRenderedPageBreak/>
        <w:t>lll</w:t>
      </w:r>
      <w:proofErr w:type="spellEnd"/>
      <w:r>
        <w:rPr>
          <w:rFonts w:ascii="Arial" w:eastAsia="Arial" w:hAnsi="Arial" w:cs="Arial"/>
          <w:b/>
          <w:lang w:eastAsia="pl-PL"/>
        </w:rPr>
        <w:t xml:space="preserve">. </w:t>
      </w:r>
      <w:r w:rsidR="00D73FC1" w:rsidRPr="006C485A">
        <w:rPr>
          <w:rFonts w:ascii="Arial" w:eastAsia="Times New Roman" w:hAnsi="Arial" w:cs="Arial"/>
          <w:b/>
          <w:bCs/>
          <w:lang w:eastAsia="pl-PL"/>
        </w:rPr>
        <w:t>Wzór protokołu do ukarania Wykonawcy karą pieniężną</w:t>
      </w:r>
      <w:r w:rsidR="00FD79C7">
        <w:rPr>
          <w:rFonts w:ascii="Arial" w:eastAsia="Times New Roman" w:hAnsi="Arial" w:cs="Arial"/>
          <w:b/>
          <w:bCs/>
          <w:lang w:eastAsia="pl-PL"/>
        </w:rPr>
        <w:t xml:space="preserve"> </w:t>
      </w:r>
      <w:r w:rsidR="00FD79C7">
        <w:rPr>
          <w:rFonts w:ascii="Arial" w:hAnsi="Arial" w:cs="Arial"/>
          <w:sz w:val="20"/>
          <w:szCs w:val="20"/>
          <w:lang w:eastAsia="pl-PL"/>
        </w:rPr>
        <w:t xml:space="preserve">za uchybienia, nieprawidłowości lub niezgodności w zakresie bhp, ppoż. </w:t>
      </w:r>
    </w:p>
    <w:p w14:paraId="0C31D0E8" w14:textId="77777777" w:rsidR="00D73FC1" w:rsidRPr="00A160BE" w:rsidRDefault="00D73FC1" w:rsidP="00D73FC1">
      <w:pPr>
        <w:spacing w:after="0" w:line="360" w:lineRule="auto"/>
        <w:jc w:val="center"/>
        <w:rPr>
          <w:rFonts w:ascii="Arial" w:hAnsi="Arial" w:cs="Arial"/>
          <w:sz w:val="18"/>
          <w:szCs w:val="18"/>
          <w:lang w:eastAsia="pl-PL"/>
        </w:rPr>
      </w:pPr>
      <w:r w:rsidRPr="00A160BE">
        <w:rPr>
          <w:rFonts w:ascii="Arial" w:hAnsi="Arial" w:cs="Arial"/>
          <w:b/>
          <w:bCs/>
          <w:sz w:val="18"/>
          <w:szCs w:val="18"/>
          <w:lang w:eastAsia="pl-PL"/>
        </w:rPr>
        <w:t>Protokół nr …… / ……</w:t>
      </w:r>
    </w:p>
    <w:p w14:paraId="6E280103" w14:textId="77777777" w:rsidR="00D73FC1" w:rsidRPr="00A160BE" w:rsidRDefault="00D73FC1" w:rsidP="00D73FC1">
      <w:pPr>
        <w:numPr>
          <w:ilvl w:val="0"/>
          <w:numId w:val="7"/>
        </w:numPr>
        <w:spacing w:after="0" w:line="240" w:lineRule="auto"/>
        <w:jc w:val="both"/>
        <w:rPr>
          <w:rFonts w:ascii="Arial" w:hAnsi="Arial" w:cs="Arial"/>
          <w:sz w:val="18"/>
          <w:szCs w:val="18"/>
          <w:lang w:eastAsia="pl-PL"/>
        </w:rPr>
      </w:pPr>
      <w:r w:rsidRPr="00A160BE">
        <w:rPr>
          <w:rFonts w:ascii="Arial" w:hAnsi="Arial" w:cs="Arial"/>
          <w:b/>
          <w:bCs/>
          <w:sz w:val="18"/>
          <w:szCs w:val="18"/>
          <w:lang w:eastAsia="pl-PL"/>
        </w:rPr>
        <w:t>Na podstawie</w:t>
      </w:r>
      <w:r w:rsidRPr="00A160BE">
        <w:rPr>
          <w:rFonts w:ascii="Arial" w:hAnsi="Arial" w:cs="Arial"/>
          <w:sz w:val="18"/>
          <w:szCs w:val="18"/>
          <w:lang w:eastAsia="pl-PL"/>
        </w:rPr>
        <w:t>: art./zał. nr………..UMOWY/ZLECENIA nr ……………………..</w:t>
      </w:r>
    </w:p>
    <w:p w14:paraId="0FBBBACA" w14:textId="77777777" w:rsidR="00D73FC1" w:rsidRPr="00A160BE" w:rsidRDefault="00D73FC1" w:rsidP="00D73FC1">
      <w:pPr>
        <w:spacing w:before="240" w:after="0" w:line="240" w:lineRule="auto"/>
        <w:rPr>
          <w:rFonts w:ascii="Arial" w:hAnsi="Arial" w:cs="Arial"/>
          <w:sz w:val="18"/>
          <w:szCs w:val="18"/>
          <w:lang w:eastAsia="pl-PL"/>
        </w:rPr>
      </w:pPr>
      <w:r w:rsidRPr="00A160BE">
        <w:rPr>
          <w:rFonts w:ascii="Arial" w:hAnsi="Arial" w:cs="Arial"/>
          <w:sz w:val="18"/>
          <w:szCs w:val="18"/>
          <w:lang w:eastAsia="pl-PL"/>
        </w:rPr>
        <w:t xml:space="preserve">z dnia ………………dotyczącej………………….…………………………………………………...... </w:t>
      </w:r>
    </w:p>
    <w:p w14:paraId="2FF9A409" w14:textId="77777777" w:rsidR="00D73FC1" w:rsidRPr="00A160BE" w:rsidRDefault="00D73FC1" w:rsidP="00D73FC1">
      <w:pPr>
        <w:spacing w:after="0" w:line="240" w:lineRule="auto"/>
        <w:ind w:left="1788" w:firstLine="336"/>
        <w:jc w:val="center"/>
        <w:rPr>
          <w:rFonts w:ascii="Arial" w:hAnsi="Arial" w:cs="Arial"/>
          <w:sz w:val="18"/>
          <w:szCs w:val="18"/>
          <w:vertAlign w:val="superscript"/>
          <w:lang w:eastAsia="pl-PL"/>
        </w:rPr>
      </w:pPr>
      <w:r w:rsidRPr="00A160BE">
        <w:rPr>
          <w:rFonts w:ascii="Arial" w:hAnsi="Arial" w:cs="Arial"/>
          <w:sz w:val="18"/>
          <w:szCs w:val="18"/>
          <w:vertAlign w:val="superscript"/>
          <w:lang w:eastAsia="pl-PL"/>
        </w:rPr>
        <w:t>(</w:t>
      </w:r>
      <w:r w:rsidRPr="00A160BE">
        <w:rPr>
          <w:rFonts w:ascii="Arial" w:hAnsi="Arial" w:cs="Arial"/>
          <w:i/>
          <w:sz w:val="18"/>
          <w:szCs w:val="18"/>
          <w:vertAlign w:val="superscript"/>
          <w:lang w:eastAsia="pl-PL"/>
        </w:rPr>
        <w:t>zakres umowy/zadania)</w:t>
      </w:r>
    </w:p>
    <w:p w14:paraId="1716C025" w14:textId="77777777"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sz w:val="18"/>
          <w:szCs w:val="18"/>
          <w:lang w:eastAsia="pl-PL"/>
        </w:rPr>
        <w:t xml:space="preserve">w dniu................ przeprowadzona została kontrola w zakresie BHP i ochrony przeciwpożarowej </w:t>
      </w:r>
    </w:p>
    <w:p w14:paraId="5ED5FADF" w14:textId="1CF2DE57" w:rsidR="00D73FC1" w:rsidRPr="00A160BE" w:rsidRDefault="00D73FC1" w:rsidP="00D73FC1">
      <w:pPr>
        <w:spacing w:before="240" w:after="0" w:line="240" w:lineRule="auto"/>
        <w:jc w:val="both"/>
        <w:rPr>
          <w:rFonts w:ascii="Arial" w:hAnsi="Arial" w:cs="Arial"/>
          <w:sz w:val="18"/>
          <w:szCs w:val="18"/>
          <w:lang w:eastAsia="pl-PL"/>
        </w:rPr>
      </w:pPr>
      <w:r w:rsidRPr="00A160BE">
        <w:rPr>
          <w:rFonts w:ascii="Arial" w:hAnsi="Arial" w:cs="Arial"/>
          <w:sz w:val="18"/>
          <w:szCs w:val="18"/>
          <w:lang w:eastAsia="pl-PL"/>
        </w:rPr>
        <w:t>na terenie  ORLEN S.A. w:……………………………………………….……………………</w:t>
      </w:r>
    </w:p>
    <w:p w14:paraId="52061607" w14:textId="77777777" w:rsidR="00D73FC1" w:rsidRPr="00A160BE" w:rsidRDefault="00D73FC1" w:rsidP="00D73FC1">
      <w:pPr>
        <w:spacing w:after="0" w:line="240" w:lineRule="auto"/>
        <w:jc w:val="both"/>
        <w:rPr>
          <w:rFonts w:ascii="Arial" w:hAnsi="Arial" w:cs="Arial"/>
          <w:sz w:val="18"/>
          <w:szCs w:val="18"/>
          <w:vertAlign w:val="superscript"/>
          <w:lang w:eastAsia="pl-PL"/>
        </w:rPr>
      </w:pP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t>nazwa instalacji/TP/SP</w:t>
      </w:r>
    </w:p>
    <w:p w14:paraId="4E87DC4A" w14:textId="77777777" w:rsidR="00D73FC1" w:rsidRPr="00A160BE" w:rsidRDefault="00D73FC1" w:rsidP="00D73FC1">
      <w:pPr>
        <w:spacing w:before="240" w:after="0" w:line="240" w:lineRule="auto"/>
        <w:jc w:val="both"/>
        <w:rPr>
          <w:rFonts w:ascii="Arial" w:hAnsi="Arial" w:cs="Arial"/>
          <w:sz w:val="18"/>
          <w:szCs w:val="18"/>
          <w:lang w:eastAsia="pl-PL"/>
        </w:rPr>
      </w:pPr>
      <w:r w:rsidRPr="00A160BE">
        <w:rPr>
          <w:rFonts w:ascii="Arial" w:hAnsi="Arial" w:cs="Arial"/>
          <w:sz w:val="18"/>
          <w:szCs w:val="18"/>
          <w:lang w:eastAsia="pl-PL"/>
        </w:rPr>
        <w:t>Generalny Wykonawca / Zleceniobiorca……………………………………………………………….</w:t>
      </w:r>
    </w:p>
    <w:p w14:paraId="4D1AE33D" w14:textId="77777777" w:rsidR="00D73FC1" w:rsidRPr="00A160BE" w:rsidRDefault="00D73FC1" w:rsidP="00D73FC1">
      <w:pPr>
        <w:spacing w:after="0" w:line="240" w:lineRule="auto"/>
        <w:jc w:val="both"/>
        <w:rPr>
          <w:rFonts w:ascii="Arial" w:hAnsi="Arial" w:cs="Arial"/>
          <w:sz w:val="18"/>
          <w:szCs w:val="18"/>
          <w:vertAlign w:val="superscript"/>
          <w:lang w:eastAsia="pl-PL"/>
        </w:rPr>
      </w:pP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r>
      <w:r w:rsidRPr="00A160BE">
        <w:rPr>
          <w:rFonts w:ascii="Arial" w:hAnsi="Arial" w:cs="Arial"/>
          <w:sz w:val="18"/>
          <w:szCs w:val="18"/>
          <w:vertAlign w:val="superscript"/>
          <w:lang w:eastAsia="pl-PL"/>
        </w:rPr>
        <w:tab/>
        <w:t>nazwa</w:t>
      </w:r>
    </w:p>
    <w:p w14:paraId="1B8C8BA1" w14:textId="056E4505"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sz w:val="18"/>
          <w:szCs w:val="18"/>
          <w:lang w:eastAsia="pl-PL"/>
        </w:rPr>
        <w:t xml:space="preserve">Pracownik służby </w:t>
      </w:r>
      <w:r w:rsidR="004E066F">
        <w:rPr>
          <w:rFonts w:ascii="Arial" w:hAnsi="Arial" w:cs="Arial"/>
          <w:sz w:val="18"/>
          <w:szCs w:val="18"/>
          <w:lang w:eastAsia="pl-PL"/>
        </w:rPr>
        <w:t>bhp</w:t>
      </w:r>
      <w:r w:rsidRPr="00A160BE">
        <w:rPr>
          <w:rFonts w:ascii="Arial" w:hAnsi="Arial" w:cs="Arial"/>
          <w:sz w:val="18"/>
          <w:szCs w:val="18"/>
          <w:lang w:eastAsia="pl-PL"/>
        </w:rPr>
        <w:t xml:space="preserve"> i ppoż. przeprowadzający kontrolę:</w:t>
      </w:r>
    </w:p>
    <w:p w14:paraId="79D56B9D" w14:textId="77777777" w:rsidR="00D73FC1" w:rsidRPr="00A160BE" w:rsidRDefault="00D73FC1" w:rsidP="00D73FC1">
      <w:pPr>
        <w:spacing w:after="0" w:line="240" w:lineRule="auto"/>
        <w:jc w:val="both"/>
        <w:rPr>
          <w:rFonts w:ascii="Arial" w:hAnsi="Arial" w:cs="Arial"/>
          <w:sz w:val="18"/>
          <w:szCs w:val="18"/>
          <w:lang w:eastAsia="pl-PL"/>
        </w:rPr>
      </w:pPr>
    </w:p>
    <w:p w14:paraId="0B8E54DC" w14:textId="77777777"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sz w:val="18"/>
          <w:szCs w:val="18"/>
          <w:lang w:eastAsia="pl-PL"/>
        </w:rPr>
        <w:t>……………………………………………………………………………………………………………………………………………………</w:t>
      </w:r>
    </w:p>
    <w:p w14:paraId="6E5A21E8" w14:textId="77777777"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i/>
          <w:sz w:val="18"/>
          <w:szCs w:val="18"/>
          <w:lang w:eastAsia="pl-PL"/>
        </w:rPr>
        <w:t>(Imię i nazwisko kontrolującego, stanowisko, komórka organizacyjna)</w:t>
      </w:r>
    </w:p>
    <w:p w14:paraId="12D3C502" w14:textId="725A8903" w:rsidR="00D73FC1" w:rsidRPr="00A160BE" w:rsidRDefault="00D73FC1" w:rsidP="00D73FC1">
      <w:pPr>
        <w:spacing w:before="120" w:after="0" w:line="240" w:lineRule="auto"/>
        <w:jc w:val="both"/>
        <w:rPr>
          <w:rFonts w:ascii="Arial" w:hAnsi="Arial" w:cs="Arial"/>
          <w:sz w:val="18"/>
          <w:szCs w:val="18"/>
          <w:lang w:eastAsia="pl-PL"/>
        </w:rPr>
      </w:pPr>
      <w:r w:rsidRPr="00A160BE">
        <w:rPr>
          <w:rFonts w:ascii="Arial" w:hAnsi="Arial" w:cs="Arial"/>
          <w:sz w:val="18"/>
          <w:szCs w:val="18"/>
          <w:lang w:eastAsia="pl-PL"/>
        </w:rPr>
        <w:t>Kontrola przeprowadzona w związku z nadzorem BHP/</w:t>
      </w:r>
      <w:r w:rsidR="004E066F">
        <w:rPr>
          <w:rFonts w:ascii="Arial" w:hAnsi="Arial" w:cs="Arial"/>
          <w:sz w:val="18"/>
          <w:szCs w:val="18"/>
          <w:lang w:eastAsia="pl-PL"/>
        </w:rPr>
        <w:t>PPOŻ</w:t>
      </w:r>
      <w:r w:rsidRPr="00A160BE">
        <w:rPr>
          <w:rFonts w:ascii="Arial" w:hAnsi="Arial" w:cs="Arial"/>
          <w:sz w:val="18"/>
          <w:szCs w:val="18"/>
          <w:lang w:eastAsia="pl-PL"/>
        </w:rPr>
        <w:t xml:space="preserve"> przy prowadzeniu prac:</w:t>
      </w:r>
    </w:p>
    <w:p w14:paraId="61399DCA" w14:textId="77777777" w:rsidR="00D73FC1" w:rsidRPr="00A160BE" w:rsidRDefault="00D73FC1" w:rsidP="00D73FC1">
      <w:pPr>
        <w:spacing w:before="120" w:after="120" w:line="240" w:lineRule="auto"/>
        <w:rPr>
          <w:rFonts w:ascii="Arial" w:hAnsi="Arial" w:cs="Arial"/>
          <w:sz w:val="18"/>
          <w:szCs w:val="18"/>
          <w:lang w:eastAsia="pl-PL"/>
        </w:rPr>
      </w:pP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inwestycyjnych/dezinwestycyjnych, </w:t>
      </w:r>
      <w:r w:rsidRPr="00A160BE">
        <w:rPr>
          <w:rFonts w:ascii="Arial" w:hAnsi="Arial" w:cs="Arial"/>
          <w:sz w:val="18"/>
          <w:szCs w:val="18"/>
          <w:lang w:eastAsia="pl-PL"/>
        </w:rPr>
        <w:tab/>
      </w: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remontowych/serwisowych    w obecności:</w:t>
      </w:r>
    </w:p>
    <w:p w14:paraId="7A6733D5" w14:textId="5C337205" w:rsidR="00D73FC1" w:rsidRDefault="00D73FC1" w:rsidP="00D73FC1">
      <w:pPr>
        <w:spacing w:after="0" w:line="240" w:lineRule="auto"/>
        <w:jc w:val="both"/>
        <w:rPr>
          <w:rFonts w:ascii="Arial" w:hAnsi="Arial" w:cs="Arial"/>
          <w:sz w:val="18"/>
          <w:szCs w:val="18"/>
          <w:lang w:eastAsia="pl-PL"/>
        </w:rPr>
      </w:pP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przedstawiciela głównego Wykonawcy / Zleceniobiorcy </w:t>
      </w:r>
    </w:p>
    <w:p w14:paraId="3CAA0B73" w14:textId="77777777" w:rsidR="0077600B" w:rsidRPr="00A160BE" w:rsidRDefault="0077600B" w:rsidP="00D73FC1">
      <w:pPr>
        <w:spacing w:after="0" w:line="240" w:lineRule="auto"/>
        <w:jc w:val="both"/>
        <w:rPr>
          <w:rFonts w:ascii="Arial" w:hAnsi="Arial" w:cs="Arial"/>
          <w:sz w:val="18"/>
          <w:szCs w:val="18"/>
          <w:lang w:eastAsia="pl-PL"/>
        </w:rPr>
      </w:pPr>
    </w:p>
    <w:p w14:paraId="643C7055" w14:textId="77777777"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przedstawiciela firmy podwykonawczej</w:t>
      </w:r>
    </w:p>
    <w:p w14:paraId="7DAE53C1" w14:textId="77777777" w:rsidR="00D73FC1" w:rsidRPr="00A160BE" w:rsidRDefault="00D73FC1" w:rsidP="00D73FC1">
      <w:pPr>
        <w:spacing w:after="0" w:line="240" w:lineRule="auto"/>
        <w:jc w:val="both"/>
        <w:rPr>
          <w:rFonts w:ascii="Arial" w:hAnsi="Arial" w:cs="Arial"/>
          <w:sz w:val="18"/>
          <w:szCs w:val="18"/>
          <w:lang w:eastAsia="pl-PL"/>
        </w:rPr>
      </w:pPr>
    </w:p>
    <w:p w14:paraId="23CFFC04" w14:textId="77777777" w:rsidR="00D73FC1" w:rsidRPr="00A160BE" w:rsidRDefault="00D73FC1" w:rsidP="00D73FC1">
      <w:pPr>
        <w:numPr>
          <w:ilvl w:val="0"/>
          <w:numId w:val="4"/>
        </w:numPr>
        <w:spacing w:after="0" w:line="240" w:lineRule="auto"/>
        <w:rPr>
          <w:rFonts w:ascii="Arial" w:hAnsi="Arial" w:cs="Arial"/>
          <w:sz w:val="18"/>
          <w:szCs w:val="18"/>
          <w:lang w:eastAsia="pl-PL"/>
        </w:rPr>
      </w:pPr>
      <w:r w:rsidRPr="00A160BE">
        <w:rPr>
          <w:rFonts w:ascii="Arial" w:hAnsi="Arial" w:cs="Arial"/>
          <w:sz w:val="18"/>
          <w:szCs w:val="18"/>
          <w:lang w:eastAsia="pl-PL"/>
        </w:rPr>
        <w:t>……………………………………………………………………</w:t>
      </w:r>
    </w:p>
    <w:p w14:paraId="7D03E451" w14:textId="77777777" w:rsidR="00D73FC1" w:rsidRPr="00A160BE" w:rsidRDefault="00D73FC1" w:rsidP="00D73FC1">
      <w:pPr>
        <w:spacing w:after="0" w:line="240" w:lineRule="auto"/>
        <w:ind w:left="720"/>
        <w:rPr>
          <w:rFonts w:ascii="Arial" w:hAnsi="Arial" w:cs="Arial"/>
          <w:i/>
          <w:sz w:val="18"/>
          <w:szCs w:val="18"/>
          <w:lang w:eastAsia="pl-PL"/>
        </w:rPr>
      </w:pPr>
      <w:r w:rsidRPr="00A160BE">
        <w:rPr>
          <w:rFonts w:ascii="Arial" w:hAnsi="Arial" w:cs="Arial"/>
          <w:i/>
          <w:sz w:val="18"/>
          <w:szCs w:val="18"/>
          <w:lang w:eastAsia="pl-PL"/>
        </w:rPr>
        <w:t>(nazwa kontrolowanej firmy)</w:t>
      </w:r>
    </w:p>
    <w:p w14:paraId="195AE07A" w14:textId="77777777" w:rsidR="00D73FC1" w:rsidRPr="00A160BE" w:rsidRDefault="00D73FC1" w:rsidP="00D73FC1">
      <w:pPr>
        <w:spacing w:after="0" w:line="240" w:lineRule="auto"/>
        <w:ind w:left="720"/>
        <w:rPr>
          <w:rFonts w:ascii="Arial" w:hAnsi="Arial" w:cs="Arial"/>
          <w:sz w:val="18"/>
          <w:szCs w:val="18"/>
          <w:lang w:eastAsia="pl-PL"/>
        </w:rPr>
      </w:pPr>
    </w:p>
    <w:p w14:paraId="4E627545" w14:textId="77777777" w:rsidR="00D73FC1" w:rsidRPr="00A160BE" w:rsidRDefault="00D73FC1" w:rsidP="00D73FC1">
      <w:pPr>
        <w:numPr>
          <w:ilvl w:val="0"/>
          <w:numId w:val="4"/>
        </w:numPr>
        <w:spacing w:after="0" w:line="240" w:lineRule="auto"/>
        <w:rPr>
          <w:rFonts w:ascii="Arial" w:hAnsi="Arial" w:cs="Arial"/>
          <w:sz w:val="18"/>
          <w:szCs w:val="18"/>
          <w:lang w:eastAsia="pl-PL"/>
        </w:rPr>
      </w:pPr>
      <w:r w:rsidRPr="00A160BE">
        <w:rPr>
          <w:rFonts w:ascii="Arial" w:hAnsi="Arial" w:cs="Arial"/>
          <w:sz w:val="18"/>
          <w:szCs w:val="18"/>
          <w:lang w:eastAsia="pl-PL"/>
        </w:rPr>
        <w:t>..…………………………………………………………………….</w:t>
      </w:r>
    </w:p>
    <w:p w14:paraId="3239C6D0" w14:textId="6516A462" w:rsidR="00D73FC1" w:rsidRPr="00A160BE" w:rsidRDefault="00D73FC1" w:rsidP="00D73FC1">
      <w:pPr>
        <w:spacing w:after="0" w:line="240" w:lineRule="auto"/>
        <w:rPr>
          <w:rFonts w:ascii="Arial" w:hAnsi="Arial" w:cs="Arial"/>
          <w:i/>
          <w:sz w:val="18"/>
          <w:szCs w:val="18"/>
          <w:lang w:eastAsia="pl-PL"/>
        </w:rPr>
      </w:pPr>
      <w:r w:rsidRPr="00A160BE">
        <w:rPr>
          <w:rFonts w:ascii="Arial" w:hAnsi="Arial" w:cs="Arial"/>
          <w:i/>
          <w:sz w:val="18"/>
          <w:szCs w:val="18"/>
          <w:lang w:eastAsia="pl-PL"/>
        </w:rPr>
        <w:t xml:space="preserve">              (imię i nazwisko przedstawiciela firmy, zajmowane stanowisko)</w:t>
      </w:r>
    </w:p>
    <w:p w14:paraId="6D8CDEDE" w14:textId="77777777" w:rsidR="00D73FC1" w:rsidRPr="00A160BE" w:rsidRDefault="00D73FC1" w:rsidP="00D73FC1">
      <w:pPr>
        <w:spacing w:after="0" w:line="240" w:lineRule="auto"/>
        <w:rPr>
          <w:rFonts w:ascii="Arial" w:hAnsi="Arial" w:cs="Arial"/>
          <w:i/>
          <w:sz w:val="18"/>
          <w:szCs w:val="18"/>
          <w:lang w:eastAsia="pl-PL"/>
        </w:rPr>
      </w:pPr>
    </w:p>
    <w:p w14:paraId="504EEB86" w14:textId="542B4442"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
          <w:bCs/>
          <w:sz w:val="18"/>
          <w:szCs w:val="18"/>
          <w:lang w:eastAsia="pl-PL"/>
        </w:rPr>
        <w:t xml:space="preserve">II. Stwierdzono następujące </w:t>
      </w:r>
      <w:r w:rsidR="00FD79C7">
        <w:rPr>
          <w:rFonts w:ascii="Arial" w:hAnsi="Arial" w:cs="Arial"/>
          <w:b/>
          <w:bCs/>
          <w:sz w:val="18"/>
          <w:szCs w:val="18"/>
          <w:lang w:eastAsia="pl-PL"/>
        </w:rPr>
        <w:t>naruszenie</w:t>
      </w:r>
      <w:r w:rsidRPr="00A160BE">
        <w:rPr>
          <w:rFonts w:ascii="Arial" w:hAnsi="Arial" w:cs="Arial"/>
          <w:b/>
          <w:bCs/>
          <w:sz w:val="18"/>
          <w:szCs w:val="18"/>
          <w:lang w:eastAsia="pl-PL"/>
        </w:rPr>
        <w:t xml:space="preserve">: </w:t>
      </w:r>
    </w:p>
    <w:p w14:paraId="7EAE5DB3" w14:textId="77777777" w:rsidR="00D73FC1" w:rsidRPr="00A160BE" w:rsidRDefault="00D73FC1" w:rsidP="00D73FC1">
      <w:pPr>
        <w:spacing w:after="0" w:line="240" w:lineRule="auto"/>
        <w:jc w:val="both"/>
        <w:rPr>
          <w:rFonts w:ascii="Arial" w:hAnsi="Arial" w:cs="Arial"/>
          <w:b/>
          <w:bCs/>
          <w:sz w:val="18"/>
          <w:szCs w:val="18"/>
          <w:lang w:eastAsia="pl-P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552"/>
      </w:tblGrid>
      <w:tr w:rsidR="00D73FC1" w:rsidRPr="00A160BE" w14:paraId="0D34BDD8" w14:textId="77777777" w:rsidTr="00DF7B2B">
        <w:tc>
          <w:tcPr>
            <w:tcW w:w="6941" w:type="dxa"/>
            <w:shd w:val="clear" w:color="auto" w:fill="auto"/>
            <w:vAlign w:val="center"/>
          </w:tcPr>
          <w:p w14:paraId="024D9D0F" w14:textId="77777777" w:rsidR="00D73FC1" w:rsidRPr="00A160BE" w:rsidRDefault="00D73FC1" w:rsidP="00E86EEE">
            <w:pPr>
              <w:spacing w:before="40" w:after="40" w:line="240" w:lineRule="auto"/>
              <w:rPr>
                <w:rFonts w:ascii="Arial" w:hAnsi="Arial" w:cs="Arial"/>
                <w:b/>
                <w:bCs/>
                <w:sz w:val="18"/>
                <w:szCs w:val="18"/>
                <w:lang w:eastAsia="pl-PL"/>
              </w:rPr>
            </w:pPr>
            <w:r w:rsidRPr="00A160BE">
              <w:rPr>
                <w:rFonts w:ascii="Arial" w:hAnsi="Arial" w:cs="Arial"/>
                <w:b/>
                <w:bCs/>
                <w:sz w:val="18"/>
                <w:szCs w:val="18"/>
                <w:lang w:eastAsia="pl-PL"/>
              </w:rPr>
              <w:t xml:space="preserve">Opis nieprawidłowości </w:t>
            </w:r>
          </w:p>
          <w:p w14:paraId="768EF3D4" w14:textId="77777777" w:rsidR="00D73FC1" w:rsidRPr="00A160BE" w:rsidRDefault="00D73FC1" w:rsidP="00E86EEE">
            <w:pPr>
              <w:spacing w:before="40" w:after="40" w:line="240" w:lineRule="auto"/>
              <w:rPr>
                <w:rFonts w:ascii="Arial" w:hAnsi="Arial" w:cs="Arial"/>
                <w:bCs/>
                <w:sz w:val="18"/>
                <w:szCs w:val="18"/>
                <w:lang w:eastAsia="pl-PL"/>
              </w:rPr>
            </w:pPr>
            <w:r w:rsidRPr="00A160BE">
              <w:rPr>
                <w:rFonts w:ascii="Arial" w:hAnsi="Arial" w:cs="Arial"/>
                <w:bCs/>
                <w:sz w:val="18"/>
                <w:szCs w:val="18"/>
                <w:lang w:eastAsia="pl-PL"/>
              </w:rPr>
              <w:t>(w przypadku pisma odręcznego uzupełniać czytelnie)</w:t>
            </w:r>
          </w:p>
        </w:tc>
        <w:tc>
          <w:tcPr>
            <w:tcW w:w="2552" w:type="dxa"/>
            <w:shd w:val="clear" w:color="auto" w:fill="auto"/>
            <w:tcMar>
              <w:left w:w="57" w:type="dxa"/>
              <w:right w:w="57" w:type="dxa"/>
            </w:tcMar>
            <w:vAlign w:val="center"/>
          </w:tcPr>
          <w:p w14:paraId="652D12BD" w14:textId="46B58839" w:rsidR="00D73FC1" w:rsidRPr="00FD79C7" w:rsidRDefault="00D73FC1" w:rsidP="00FD79C7">
            <w:pPr>
              <w:spacing w:before="40" w:after="40" w:line="240" w:lineRule="auto"/>
              <w:jc w:val="center"/>
              <w:rPr>
                <w:rFonts w:ascii="Arial" w:hAnsi="Arial" w:cs="Arial"/>
                <w:bCs/>
                <w:sz w:val="18"/>
                <w:szCs w:val="18"/>
                <w:lang w:eastAsia="pl-PL"/>
              </w:rPr>
            </w:pPr>
            <w:r w:rsidRPr="00FD79C7">
              <w:rPr>
                <w:rFonts w:ascii="Arial" w:hAnsi="Arial" w:cs="Arial"/>
                <w:bCs/>
                <w:sz w:val="18"/>
                <w:szCs w:val="18"/>
                <w:lang w:eastAsia="pl-PL"/>
              </w:rPr>
              <w:t>Nr pozycji z „Taryfikatora kar pieniężnych</w:t>
            </w:r>
            <w:r w:rsidR="00FD79C7" w:rsidRPr="00FD79C7">
              <w:rPr>
                <w:rFonts w:ascii="Arial" w:hAnsi="Arial" w:cs="Arial"/>
                <w:bCs/>
                <w:sz w:val="18"/>
                <w:szCs w:val="18"/>
                <w:lang w:eastAsia="pl-PL"/>
              </w:rPr>
              <w:t xml:space="preserve"> </w:t>
            </w:r>
            <w:r w:rsidR="00FD79C7" w:rsidRPr="00DF7B2B">
              <w:rPr>
                <w:rFonts w:ascii="Arial" w:hAnsi="Arial" w:cs="Arial"/>
                <w:sz w:val="18"/>
                <w:szCs w:val="18"/>
                <w:lang w:eastAsia="pl-PL"/>
              </w:rPr>
              <w:t>za uchybienia, nieprawidłowości lub niezgodności w zakresie bhp, ppoż</w:t>
            </w:r>
            <w:r w:rsidR="00FD79C7" w:rsidRPr="00FD79C7">
              <w:rPr>
                <w:rFonts w:ascii="Arial" w:hAnsi="Arial" w:cs="Arial"/>
                <w:sz w:val="18"/>
                <w:szCs w:val="18"/>
                <w:lang w:eastAsia="pl-PL"/>
              </w:rPr>
              <w:t>.</w:t>
            </w:r>
            <w:r w:rsidR="00FD79C7" w:rsidRPr="00DF7B2B">
              <w:rPr>
                <w:rFonts w:ascii="Arial" w:hAnsi="Arial" w:cs="Arial"/>
                <w:sz w:val="18"/>
                <w:szCs w:val="18"/>
                <w:lang w:eastAsia="pl-PL"/>
              </w:rPr>
              <w:t xml:space="preserve"> </w:t>
            </w:r>
            <w:r w:rsidRPr="00FD79C7">
              <w:rPr>
                <w:rFonts w:ascii="Arial" w:hAnsi="Arial" w:cs="Arial"/>
                <w:bCs/>
                <w:sz w:val="18"/>
                <w:szCs w:val="18"/>
                <w:lang w:eastAsia="pl-PL"/>
              </w:rPr>
              <w:t>”</w:t>
            </w:r>
          </w:p>
        </w:tc>
      </w:tr>
      <w:tr w:rsidR="00D73FC1" w:rsidRPr="00A160BE" w14:paraId="0F5A4628" w14:textId="77777777" w:rsidTr="00DF7B2B">
        <w:trPr>
          <w:trHeight w:val="874"/>
        </w:trPr>
        <w:tc>
          <w:tcPr>
            <w:tcW w:w="6941" w:type="dxa"/>
            <w:shd w:val="clear" w:color="auto" w:fill="auto"/>
            <w:vAlign w:val="center"/>
          </w:tcPr>
          <w:p w14:paraId="3B63D180" w14:textId="77777777" w:rsidR="00D73FC1" w:rsidRPr="00A160BE" w:rsidRDefault="00D73FC1" w:rsidP="00D73FC1">
            <w:pPr>
              <w:numPr>
                <w:ilvl w:val="0"/>
                <w:numId w:val="5"/>
              </w:numPr>
              <w:tabs>
                <w:tab w:val="left" w:pos="284"/>
              </w:tabs>
              <w:spacing w:before="120" w:after="40" w:line="240" w:lineRule="auto"/>
              <w:ind w:left="142" w:hanging="153"/>
              <w:rPr>
                <w:rFonts w:ascii="Arial" w:hAnsi="Arial" w:cs="Arial"/>
                <w:bCs/>
                <w:sz w:val="18"/>
                <w:szCs w:val="18"/>
                <w:lang w:eastAsia="pl-PL"/>
              </w:rPr>
            </w:pPr>
            <w:r w:rsidRPr="00A160BE">
              <w:rPr>
                <w:rFonts w:ascii="Arial" w:hAnsi="Arial" w:cs="Arial"/>
                <w:bCs/>
                <w:sz w:val="18"/>
                <w:szCs w:val="18"/>
                <w:lang w:eastAsia="pl-PL"/>
              </w:rPr>
              <w:t xml:space="preserve">……………………………………………………………………………………. </w:t>
            </w:r>
          </w:p>
          <w:p w14:paraId="7F68E0A8"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 xml:space="preserve">……………………………………………………………………………………...... </w:t>
            </w:r>
          </w:p>
          <w:p w14:paraId="757F7FF8"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w:t>
            </w:r>
          </w:p>
        </w:tc>
        <w:tc>
          <w:tcPr>
            <w:tcW w:w="2552" w:type="dxa"/>
            <w:shd w:val="clear" w:color="auto" w:fill="auto"/>
            <w:vAlign w:val="center"/>
          </w:tcPr>
          <w:p w14:paraId="375D3F83" w14:textId="77777777" w:rsidR="00D73FC1" w:rsidRPr="00A160BE" w:rsidRDefault="00D73FC1" w:rsidP="00E86EEE">
            <w:pPr>
              <w:spacing w:before="40" w:after="40" w:line="240" w:lineRule="auto"/>
              <w:jc w:val="center"/>
              <w:rPr>
                <w:rFonts w:ascii="Arial" w:hAnsi="Arial" w:cs="Arial"/>
                <w:bCs/>
                <w:sz w:val="18"/>
                <w:szCs w:val="18"/>
                <w:lang w:eastAsia="pl-PL"/>
              </w:rPr>
            </w:pPr>
            <w:r w:rsidRPr="00A160BE">
              <w:rPr>
                <w:rFonts w:ascii="Arial" w:hAnsi="Arial" w:cs="Arial"/>
                <w:bCs/>
                <w:sz w:val="18"/>
                <w:szCs w:val="18"/>
                <w:lang w:eastAsia="pl-PL"/>
              </w:rPr>
              <w:t>…….</w:t>
            </w:r>
          </w:p>
        </w:tc>
      </w:tr>
      <w:tr w:rsidR="00D73FC1" w:rsidRPr="00A160BE" w14:paraId="6CB57B27" w14:textId="77777777" w:rsidTr="00DF7B2B">
        <w:tc>
          <w:tcPr>
            <w:tcW w:w="6941" w:type="dxa"/>
            <w:shd w:val="clear" w:color="auto" w:fill="auto"/>
            <w:vAlign w:val="center"/>
          </w:tcPr>
          <w:p w14:paraId="15421D8A" w14:textId="77777777" w:rsidR="00D73FC1" w:rsidRPr="00A160BE" w:rsidRDefault="00D73FC1" w:rsidP="00D73FC1">
            <w:pPr>
              <w:numPr>
                <w:ilvl w:val="0"/>
                <w:numId w:val="5"/>
              </w:numPr>
              <w:tabs>
                <w:tab w:val="left" w:pos="284"/>
              </w:tabs>
              <w:spacing w:before="120" w:after="40" w:line="240" w:lineRule="auto"/>
              <w:ind w:left="142" w:hanging="153"/>
              <w:rPr>
                <w:rFonts w:ascii="Arial" w:hAnsi="Arial" w:cs="Arial"/>
                <w:bCs/>
                <w:sz w:val="18"/>
                <w:szCs w:val="18"/>
                <w:lang w:eastAsia="pl-PL"/>
              </w:rPr>
            </w:pPr>
            <w:r w:rsidRPr="00A160BE">
              <w:rPr>
                <w:rFonts w:ascii="Arial" w:hAnsi="Arial" w:cs="Arial"/>
                <w:bCs/>
                <w:sz w:val="18"/>
                <w:szCs w:val="18"/>
                <w:lang w:eastAsia="pl-PL"/>
              </w:rPr>
              <w:t xml:space="preserve">……………………………………………………………………………………. </w:t>
            </w:r>
          </w:p>
          <w:p w14:paraId="2473E2AB"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 xml:space="preserve">……………………………………………………………………………………...... </w:t>
            </w:r>
          </w:p>
          <w:p w14:paraId="0CCB820E"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w:t>
            </w:r>
          </w:p>
        </w:tc>
        <w:tc>
          <w:tcPr>
            <w:tcW w:w="2552" w:type="dxa"/>
            <w:shd w:val="clear" w:color="auto" w:fill="auto"/>
            <w:vAlign w:val="center"/>
          </w:tcPr>
          <w:p w14:paraId="764914F2" w14:textId="77777777" w:rsidR="00D73FC1" w:rsidRPr="00A160BE" w:rsidRDefault="00D73FC1" w:rsidP="00E86EEE">
            <w:pPr>
              <w:spacing w:before="40" w:after="40" w:line="240" w:lineRule="auto"/>
              <w:jc w:val="center"/>
              <w:rPr>
                <w:rFonts w:ascii="Arial" w:hAnsi="Arial" w:cs="Arial"/>
                <w:bCs/>
                <w:sz w:val="18"/>
                <w:szCs w:val="18"/>
                <w:lang w:eastAsia="pl-PL"/>
              </w:rPr>
            </w:pPr>
            <w:r w:rsidRPr="00A160BE">
              <w:rPr>
                <w:rFonts w:ascii="Arial" w:hAnsi="Arial" w:cs="Arial"/>
                <w:bCs/>
                <w:sz w:val="18"/>
                <w:szCs w:val="18"/>
                <w:lang w:eastAsia="pl-PL"/>
              </w:rPr>
              <w:t>…….</w:t>
            </w:r>
          </w:p>
        </w:tc>
      </w:tr>
      <w:tr w:rsidR="00D73FC1" w:rsidRPr="00A160BE" w14:paraId="1737C8E9" w14:textId="77777777" w:rsidTr="00DF7B2B">
        <w:tc>
          <w:tcPr>
            <w:tcW w:w="6941" w:type="dxa"/>
            <w:shd w:val="clear" w:color="auto" w:fill="auto"/>
            <w:vAlign w:val="center"/>
          </w:tcPr>
          <w:p w14:paraId="09426F19" w14:textId="77777777" w:rsidR="00D73FC1" w:rsidRPr="00A160BE" w:rsidRDefault="00D73FC1" w:rsidP="00D73FC1">
            <w:pPr>
              <w:numPr>
                <w:ilvl w:val="0"/>
                <w:numId w:val="5"/>
              </w:numPr>
              <w:tabs>
                <w:tab w:val="left" w:pos="284"/>
              </w:tabs>
              <w:spacing w:before="120" w:after="40" w:line="240" w:lineRule="auto"/>
              <w:ind w:left="142" w:hanging="153"/>
              <w:rPr>
                <w:rFonts w:ascii="Arial" w:hAnsi="Arial" w:cs="Arial"/>
                <w:bCs/>
                <w:sz w:val="18"/>
                <w:szCs w:val="18"/>
                <w:lang w:eastAsia="pl-PL"/>
              </w:rPr>
            </w:pPr>
            <w:r w:rsidRPr="00A160BE">
              <w:rPr>
                <w:rFonts w:ascii="Arial" w:hAnsi="Arial" w:cs="Arial"/>
                <w:bCs/>
                <w:sz w:val="18"/>
                <w:szCs w:val="18"/>
                <w:lang w:eastAsia="pl-PL"/>
              </w:rPr>
              <w:t xml:space="preserve">……………………………………………………………………………………. </w:t>
            </w:r>
          </w:p>
          <w:p w14:paraId="54ACC329"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 xml:space="preserve">……………………………………………………………………………………...... </w:t>
            </w:r>
          </w:p>
          <w:p w14:paraId="02C7D4C3"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w:t>
            </w:r>
          </w:p>
        </w:tc>
        <w:tc>
          <w:tcPr>
            <w:tcW w:w="2552" w:type="dxa"/>
            <w:shd w:val="clear" w:color="auto" w:fill="auto"/>
            <w:vAlign w:val="center"/>
          </w:tcPr>
          <w:p w14:paraId="473A00A6" w14:textId="77777777" w:rsidR="00D73FC1" w:rsidRPr="00A160BE" w:rsidRDefault="00D73FC1" w:rsidP="00E86EEE">
            <w:pPr>
              <w:spacing w:before="40" w:after="40" w:line="240" w:lineRule="auto"/>
              <w:jc w:val="center"/>
              <w:rPr>
                <w:rFonts w:ascii="Arial" w:hAnsi="Arial" w:cs="Arial"/>
                <w:bCs/>
                <w:sz w:val="18"/>
                <w:szCs w:val="18"/>
                <w:lang w:eastAsia="pl-PL"/>
              </w:rPr>
            </w:pPr>
            <w:r w:rsidRPr="00A160BE">
              <w:rPr>
                <w:rFonts w:ascii="Arial" w:hAnsi="Arial" w:cs="Arial"/>
                <w:bCs/>
                <w:sz w:val="18"/>
                <w:szCs w:val="18"/>
                <w:lang w:eastAsia="pl-PL"/>
              </w:rPr>
              <w:t>…….</w:t>
            </w:r>
          </w:p>
        </w:tc>
      </w:tr>
      <w:tr w:rsidR="00D73FC1" w:rsidRPr="00A160BE" w14:paraId="5C60381C" w14:textId="77777777" w:rsidTr="00DF7B2B">
        <w:tc>
          <w:tcPr>
            <w:tcW w:w="6941" w:type="dxa"/>
            <w:shd w:val="clear" w:color="auto" w:fill="auto"/>
            <w:vAlign w:val="center"/>
          </w:tcPr>
          <w:p w14:paraId="52234CA3" w14:textId="77777777" w:rsidR="00D73FC1" w:rsidRPr="00A160BE" w:rsidRDefault="00D73FC1" w:rsidP="00D73FC1">
            <w:pPr>
              <w:numPr>
                <w:ilvl w:val="0"/>
                <w:numId w:val="5"/>
              </w:numPr>
              <w:tabs>
                <w:tab w:val="left" w:pos="284"/>
              </w:tabs>
              <w:spacing w:before="120" w:after="40" w:line="240" w:lineRule="auto"/>
              <w:ind w:left="142" w:hanging="153"/>
              <w:rPr>
                <w:rFonts w:ascii="Arial" w:hAnsi="Arial" w:cs="Arial"/>
                <w:bCs/>
                <w:sz w:val="18"/>
                <w:szCs w:val="18"/>
                <w:lang w:eastAsia="pl-PL"/>
              </w:rPr>
            </w:pPr>
            <w:r w:rsidRPr="00A160BE">
              <w:rPr>
                <w:rFonts w:ascii="Arial" w:hAnsi="Arial" w:cs="Arial"/>
                <w:bCs/>
                <w:sz w:val="18"/>
                <w:szCs w:val="18"/>
                <w:lang w:eastAsia="pl-PL"/>
              </w:rPr>
              <w:t xml:space="preserve">……………………………………………………………………………………. </w:t>
            </w:r>
          </w:p>
          <w:p w14:paraId="2F3FF9AF"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 xml:space="preserve">……………………………………………………………………………………...... </w:t>
            </w:r>
          </w:p>
          <w:p w14:paraId="445A7AB4"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w:t>
            </w:r>
          </w:p>
        </w:tc>
        <w:tc>
          <w:tcPr>
            <w:tcW w:w="2552" w:type="dxa"/>
            <w:shd w:val="clear" w:color="auto" w:fill="auto"/>
            <w:vAlign w:val="center"/>
          </w:tcPr>
          <w:p w14:paraId="5E2213D8" w14:textId="77777777" w:rsidR="00D73FC1" w:rsidRPr="00A160BE" w:rsidRDefault="00D73FC1" w:rsidP="00E86EEE">
            <w:pPr>
              <w:spacing w:before="40" w:after="40" w:line="240" w:lineRule="auto"/>
              <w:jc w:val="center"/>
              <w:rPr>
                <w:rFonts w:ascii="Arial" w:hAnsi="Arial" w:cs="Arial"/>
                <w:bCs/>
                <w:sz w:val="18"/>
                <w:szCs w:val="18"/>
                <w:lang w:eastAsia="pl-PL"/>
              </w:rPr>
            </w:pPr>
            <w:r w:rsidRPr="00A160BE">
              <w:rPr>
                <w:rFonts w:ascii="Arial" w:hAnsi="Arial" w:cs="Arial"/>
                <w:bCs/>
                <w:sz w:val="18"/>
                <w:szCs w:val="18"/>
                <w:lang w:eastAsia="pl-PL"/>
              </w:rPr>
              <w:t>…….</w:t>
            </w:r>
          </w:p>
        </w:tc>
      </w:tr>
      <w:tr w:rsidR="00D73FC1" w:rsidRPr="00A160BE" w14:paraId="6C41772C" w14:textId="77777777" w:rsidTr="00DF7B2B">
        <w:tc>
          <w:tcPr>
            <w:tcW w:w="6941" w:type="dxa"/>
            <w:shd w:val="clear" w:color="auto" w:fill="auto"/>
            <w:vAlign w:val="center"/>
          </w:tcPr>
          <w:p w14:paraId="72556090" w14:textId="77777777" w:rsidR="00D73FC1" w:rsidRPr="00A160BE" w:rsidRDefault="00D73FC1" w:rsidP="00D73FC1">
            <w:pPr>
              <w:numPr>
                <w:ilvl w:val="0"/>
                <w:numId w:val="5"/>
              </w:numPr>
              <w:tabs>
                <w:tab w:val="left" w:pos="284"/>
              </w:tabs>
              <w:spacing w:before="120" w:after="40" w:line="240" w:lineRule="auto"/>
              <w:ind w:left="142" w:hanging="153"/>
              <w:rPr>
                <w:rFonts w:ascii="Arial" w:hAnsi="Arial" w:cs="Arial"/>
                <w:bCs/>
                <w:sz w:val="18"/>
                <w:szCs w:val="18"/>
                <w:lang w:eastAsia="pl-PL"/>
              </w:rPr>
            </w:pPr>
            <w:r w:rsidRPr="00A160BE">
              <w:rPr>
                <w:rFonts w:ascii="Arial" w:hAnsi="Arial" w:cs="Arial"/>
                <w:bCs/>
                <w:sz w:val="18"/>
                <w:szCs w:val="18"/>
                <w:lang w:eastAsia="pl-PL"/>
              </w:rPr>
              <w:t xml:space="preserve">……………………………………………………………………………………. </w:t>
            </w:r>
          </w:p>
          <w:p w14:paraId="50665EB6"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 xml:space="preserve">……………………………………………………………………………………...... </w:t>
            </w:r>
          </w:p>
          <w:p w14:paraId="024C4343" w14:textId="77777777" w:rsidR="00D73FC1" w:rsidRPr="00A160BE" w:rsidRDefault="00D73FC1" w:rsidP="00E86EEE">
            <w:pPr>
              <w:tabs>
                <w:tab w:val="left" w:pos="284"/>
              </w:tabs>
              <w:spacing w:before="120" w:after="40" w:line="240" w:lineRule="auto"/>
              <w:ind w:left="-11"/>
              <w:rPr>
                <w:rFonts w:ascii="Arial" w:hAnsi="Arial" w:cs="Arial"/>
                <w:bCs/>
                <w:sz w:val="18"/>
                <w:szCs w:val="18"/>
                <w:lang w:eastAsia="pl-PL"/>
              </w:rPr>
            </w:pPr>
            <w:r w:rsidRPr="00A160BE">
              <w:rPr>
                <w:rFonts w:ascii="Arial" w:hAnsi="Arial" w:cs="Arial"/>
                <w:bCs/>
                <w:sz w:val="18"/>
                <w:szCs w:val="18"/>
                <w:lang w:eastAsia="pl-PL"/>
              </w:rPr>
              <w:t>……………………………………………………………………………………......</w:t>
            </w:r>
          </w:p>
        </w:tc>
        <w:tc>
          <w:tcPr>
            <w:tcW w:w="2552" w:type="dxa"/>
            <w:shd w:val="clear" w:color="auto" w:fill="auto"/>
            <w:vAlign w:val="center"/>
          </w:tcPr>
          <w:p w14:paraId="42BD1E55" w14:textId="77777777" w:rsidR="00D73FC1" w:rsidRPr="00A160BE" w:rsidRDefault="00D73FC1" w:rsidP="00E86EEE">
            <w:pPr>
              <w:spacing w:before="40" w:after="40" w:line="240" w:lineRule="auto"/>
              <w:jc w:val="center"/>
              <w:rPr>
                <w:rFonts w:ascii="Arial" w:hAnsi="Arial" w:cs="Arial"/>
                <w:bCs/>
                <w:sz w:val="18"/>
                <w:szCs w:val="18"/>
                <w:lang w:eastAsia="pl-PL"/>
              </w:rPr>
            </w:pPr>
            <w:r w:rsidRPr="00A160BE">
              <w:rPr>
                <w:rFonts w:ascii="Arial" w:hAnsi="Arial" w:cs="Arial"/>
                <w:bCs/>
                <w:sz w:val="18"/>
                <w:szCs w:val="18"/>
                <w:lang w:eastAsia="pl-PL"/>
              </w:rPr>
              <w:t>…….</w:t>
            </w:r>
          </w:p>
        </w:tc>
      </w:tr>
    </w:tbl>
    <w:p w14:paraId="2685D117" w14:textId="2C48628F" w:rsidR="00D73FC1" w:rsidRPr="00A160BE" w:rsidRDefault="00D73FC1" w:rsidP="00D73FC1">
      <w:pPr>
        <w:spacing w:before="40" w:after="0" w:line="240" w:lineRule="auto"/>
        <w:ind w:left="-142"/>
        <w:jc w:val="both"/>
        <w:rPr>
          <w:rFonts w:ascii="Arial" w:hAnsi="Arial" w:cs="Arial"/>
          <w:b/>
          <w:bCs/>
          <w:sz w:val="18"/>
          <w:szCs w:val="18"/>
          <w:lang w:eastAsia="pl-PL"/>
        </w:rPr>
      </w:pPr>
      <w:r w:rsidRPr="00A160BE">
        <w:rPr>
          <w:rFonts w:ascii="Arial" w:hAnsi="Arial" w:cs="Arial"/>
          <w:b/>
          <w:bCs/>
          <w:sz w:val="18"/>
          <w:szCs w:val="18"/>
          <w:lang w:eastAsia="pl-PL"/>
        </w:rPr>
        <w:lastRenderedPageBreak/>
        <w:t>UWAGA</w:t>
      </w:r>
      <w:r w:rsidRPr="00A160BE">
        <w:rPr>
          <w:rFonts w:ascii="Arial" w:hAnsi="Arial" w:cs="Arial"/>
          <w:bCs/>
          <w:sz w:val="18"/>
          <w:szCs w:val="18"/>
          <w:lang w:eastAsia="pl-PL"/>
        </w:rPr>
        <w:t>: w przypadku braku miejsca dołączyć opis jw. na osobnej stronie jako załącznik do niniejszego protokołu</w:t>
      </w:r>
      <w:r w:rsidRPr="00A160BE">
        <w:rPr>
          <w:rFonts w:ascii="Arial" w:hAnsi="Arial" w:cs="Arial"/>
          <w:sz w:val="18"/>
          <w:szCs w:val="18"/>
        </w:rPr>
        <w:t xml:space="preserve"> </w:t>
      </w:r>
      <w:r w:rsidRPr="00A160BE">
        <w:rPr>
          <w:rFonts w:ascii="Arial" w:hAnsi="Arial" w:cs="Arial"/>
          <w:bCs/>
          <w:sz w:val="18"/>
          <w:szCs w:val="18"/>
          <w:lang w:eastAsia="pl-PL"/>
        </w:rPr>
        <w:t>Ostateczną wysokość kar finansowych określa Dyrektor Biura Bezpieczeństwa i Higieny Pracy  ORLEN S.A. na podstawie taryfikatora. Stwierdzone nieprawidłowości, uchybienia i niezgodności będą podstawą do naliczenia kar pieniężnych zgodnie z „</w:t>
      </w:r>
      <w:r w:rsidRPr="004E066F">
        <w:rPr>
          <w:rFonts w:ascii="Arial" w:hAnsi="Arial" w:cs="Arial"/>
          <w:bCs/>
          <w:sz w:val="18"/>
          <w:szCs w:val="18"/>
          <w:lang w:eastAsia="pl-PL"/>
        </w:rPr>
        <w:t>Taryfikatorem kar pieniężnych</w:t>
      </w:r>
      <w:r w:rsidR="00FD79C7" w:rsidRPr="004E066F">
        <w:rPr>
          <w:rFonts w:ascii="Arial" w:hAnsi="Arial" w:cs="Arial"/>
          <w:bCs/>
          <w:sz w:val="18"/>
          <w:szCs w:val="18"/>
          <w:lang w:eastAsia="pl-PL"/>
        </w:rPr>
        <w:t xml:space="preserve"> </w:t>
      </w:r>
      <w:r w:rsidR="00FD79C7" w:rsidRPr="00F36655">
        <w:rPr>
          <w:rFonts w:ascii="Arial" w:hAnsi="Arial" w:cs="Arial"/>
          <w:sz w:val="18"/>
          <w:szCs w:val="18"/>
          <w:lang w:eastAsia="pl-PL"/>
        </w:rPr>
        <w:t>za uchybienia, nieprawidłowości lub niezgodności w zakresie bhp, ppoż.</w:t>
      </w:r>
      <w:r w:rsidRPr="004E066F">
        <w:rPr>
          <w:rFonts w:ascii="Arial" w:hAnsi="Arial" w:cs="Arial"/>
          <w:bCs/>
          <w:sz w:val="18"/>
          <w:szCs w:val="18"/>
          <w:lang w:eastAsia="pl-PL"/>
        </w:rPr>
        <w:t>”.</w:t>
      </w:r>
      <w:r w:rsidRPr="00A160BE">
        <w:rPr>
          <w:rFonts w:ascii="Arial" w:hAnsi="Arial" w:cs="Arial"/>
          <w:bCs/>
          <w:sz w:val="18"/>
          <w:szCs w:val="18"/>
          <w:lang w:eastAsia="pl-PL"/>
        </w:rPr>
        <w:t xml:space="preserve"> Wysokość łącznej kwoty dodatkowej kary pieniężnej zostanie umieszczona w nocie księgowej (obciążeniowej). </w:t>
      </w:r>
      <w:r w:rsidRPr="00A160BE">
        <w:rPr>
          <w:rFonts w:ascii="Arial" w:hAnsi="Arial" w:cs="Arial"/>
          <w:b/>
          <w:bCs/>
          <w:sz w:val="18"/>
          <w:szCs w:val="18"/>
          <w:lang w:eastAsia="pl-PL"/>
        </w:rPr>
        <w:tab/>
      </w:r>
    </w:p>
    <w:p w14:paraId="76B32DCD" w14:textId="77777777" w:rsidR="00D73FC1" w:rsidRPr="00A160BE" w:rsidRDefault="00D73FC1" w:rsidP="00D73FC1">
      <w:pPr>
        <w:spacing w:after="0" w:line="240" w:lineRule="auto"/>
        <w:ind w:left="-142"/>
        <w:jc w:val="both"/>
        <w:rPr>
          <w:rFonts w:ascii="Arial" w:hAnsi="Arial" w:cs="Arial"/>
          <w:b/>
          <w:bCs/>
          <w:sz w:val="18"/>
          <w:szCs w:val="18"/>
          <w:lang w:eastAsia="pl-PL"/>
        </w:rPr>
      </w:pPr>
    </w:p>
    <w:p w14:paraId="52F1187E" w14:textId="23FA6AAA" w:rsidR="00D73FC1" w:rsidRPr="00A160BE" w:rsidRDefault="00D73FC1" w:rsidP="00D73FC1">
      <w:pPr>
        <w:spacing w:after="0" w:line="240" w:lineRule="auto"/>
        <w:ind w:left="-142"/>
        <w:jc w:val="both"/>
        <w:rPr>
          <w:rFonts w:ascii="Arial" w:hAnsi="Arial" w:cs="Arial"/>
          <w:b/>
          <w:bCs/>
          <w:sz w:val="18"/>
          <w:szCs w:val="18"/>
          <w:lang w:eastAsia="pl-PL"/>
        </w:rPr>
      </w:pPr>
      <w:r w:rsidRPr="00A160BE">
        <w:rPr>
          <w:rFonts w:ascii="Arial" w:hAnsi="Arial" w:cs="Arial"/>
          <w:b/>
          <w:bCs/>
          <w:sz w:val="18"/>
          <w:szCs w:val="18"/>
          <w:lang w:eastAsia="pl-PL"/>
        </w:rPr>
        <w:t xml:space="preserve">III. Potwierdzenie zapoznania się </w:t>
      </w:r>
      <w:r w:rsidR="00FD79C7">
        <w:rPr>
          <w:rFonts w:ascii="Arial" w:hAnsi="Arial" w:cs="Arial"/>
          <w:b/>
          <w:bCs/>
          <w:sz w:val="18"/>
          <w:szCs w:val="18"/>
          <w:lang w:eastAsia="pl-PL"/>
        </w:rPr>
        <w:t>z naruszeniami</w:t>
      </w:r>
      <w:r w:rsidRPr="00A160BE">
        <w:rPr>
          <w:rFonts w:ascii="Arial" w:hAnsi="Arial" w:cs="Arial"/>
          <w:b/>
          <w:bCs/>
          <w:sz w:val="18"/>
          <w:szCs w:val="18"/>
          <w:lang w:eastAsia="pl-PL"/>
        </w:rPr>
        <w:t xml:space="preserve"> wymienionymi w punkcie II przez Kontrolowanego i jego uwagi. </w:t>
      </w:r>
    </w:p>
    <w:p w14:paraId="06457FE8" w14:textId="77777777" w:rsidR="00D73FC1" w:rsidRPr="00A160BE" w:rsidRDefault="00D73FC1" w:rsidP="00D73FC1">
      <w:pPr>
        <w:spacing w:after="0" w:line="240" w:lineRule="auto"/>
        <w:ind w:left="-142"/>
        <w:jc w:val="both"/>
        <w:rPr>
          <w:rFonts w:ascii="Arial" w:hAnsi="Arial" w:cs="Arial"/>
          <w:b/>
          <w:bCs/>
          <w:sz w:val="18"/>
          <w:szCs w:val="18"/>
          <w:lang w:eastAsia="pl-PL"/>
        </w:rPr>
      </w:pPr>
    </w:p>
    <w:p w14:paraId="33488A80" w14:textId="77777777" w:rsidR="00D73FC1" w:rsidRPr="00A160BE" w:rsidRDefault="00D73FC1" w:rsidP="00D73FC1">
      <w:pPr>
        <w:spacing w:after="0" w:line="240" w:lineRule="auto"/>
        <w:ind w:left="-142"/>
        <w:jc w:val="both"/>
        <w:rPr>
          <w:rFonts w:ascii="Arial" w:hAnsi="Arial" w:cs="Arial"/>
          <w:b/>
          <w:bCs/>
          <w:sz w:val="18"/>
          <w:szCs w:val="18"/>
          <w:lang w:eastAsia="pl-PL"/>
        </w:rPr>
      </w:pPr>
      <w:r w:rsidRPr="00A160BE">
        <w:rPr>
          <w:rFonts w:ascii="Arial" w:hAnsi="Arial" w:cs="Arial"/>
          <w:b/>
          <w:bCs/>
          <w:sz w:val="18"/>
          <w:szCs w:val="18"/>
          <w:lang w:eastAsia="pl-PL"/>
        </w:rPr>
        <w:t xml:space="preserve">Uwagi Kontrolowanego do protokołu        </w:t>
      </w: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wniesiono,     </w:t>
      </w: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nie wniesiono</w:t>
      </w:r>
      <w:r w:rsidRPr="00A160BE">
        <w:rPr>
          <w:rFonts w:ascii="Arial" w:hAnsi="Arial" w:cs="Arial"/>
          <w:b/>
          <w:bCs/>
          <w:sz w:val="18"/>
          <w:szCs w:val="18"/>
          <w:lang w:eastAsia="pl-PL"/>
        </w:rPr>
        <w:t> </w:t>
      </w:r>
    </w:p>
    <w:p w14:paraId="00F61237" w14:textId="77777777" w:rsidR="00D73FC1" w:rsidRPr="00A160BE" w:rsidRDefault="00D73FC1" w:rsidP="00D73FC1">
      <w:pPr>
        <w:spacing w:before="120" w:after="0" w:line="240" w:lineRule="auto"/>
        <w:jc w:val="both"/>
        <w:rPr>
          <w:rFonts w:ascii="Arial" w:hAnsi="Arial" w:cs="Arial"/>
          <w:bCs/>
          <w:sz w:val="18"/>
          <w:szCs w:val="18"/>
          <w:lang w:eastAsia="pl-PL"/>
        </w:rPr>
      </w:pPr>
      <w:r w:rsidRPr="00A160BE">
        <w:rPr>
          <w:rFonts w:ascii="Arial" w:hAnsi="Arial" w:cs="Arial"/>
          <w:bCs/>
          <w:sz w:val="18"/>
          <w:szCs w:val="18"/>
          <w:lang w:eastAsia="pl-PL"/>
        </w:rPr>
        <w:t>……………………………………………………………………………………………………………</w:t>
      </w:r>
    </w:p>
    <w:p w14:paraId="7B2586EB" w14:textId="77777777" w:rsidR="00D73FC1" w:rsidRPr="00A160BE" w:rsidRDefault="00D73FC1" w:rsidP="00D73FC1">
      <w:pPr>
        <w:spacing w:before="120" w:after="0" w:line="240" w:lineRule="auto"/>
        <w:jc w:val="both"/>
        <w:rPr>
          <w:rFonts w:ascii="Arial" w:hAnsi="Arial" w:cs="Arial"/>
          <w:sz w:val="18"/>
          <w:szCs w:val="18"/>
          <w:lang w:eastAsia="pl-PL"/>
        </w:rPr>
      </w:pPr>
      <w:r w:rsidRPr="00A160BE">
        <w:rPr>
          <w:rFonts w:ascii="Arial" w:hAnsi="Arial" w:cs="Arial"/>
          <w:bCs/>
          <w:sz w:val="18"/>
          <w:szCs w:val="18"/>
          <w:lang w:eastAsia="pl-PL"/>
        </w:rPr>
        <w:t>……………………………………………………………………………………………………………</w:t>
      </w:r>
    </w:p>
    <w:p w14:paraId="69B5D563" w14:textId="77777777" w:rsidR="00D73FC1" w:rsidRPr="00A160BE" w:rsidRDefault="00D73FC1" w:rsidP="00D73FC1">
      <w:pPr>
        <w:spacing w:before="120" w:after="0" w:line="240" w:lineRule="auto"/>
        <w:jc w:val="both"/>
        <w:rPr>
          <w:rFonts w:ascii="Arial" w:hAnsi="Arial" w:cs="Arial"/>
          <w:bCs/>
          <w:sz w:val="18"/>
          <w:szCs w:val="18"/>
          <w:lang w:eastAsia="pl-PL"/>
        </w:rPr>
      </w:pPr>
      <w:r w:rsidRPr="00A160BE">
        <w:rPr>
          <w:rFonts w:ascii="Arial" w:hAnsi="Arial" w:cs="Arial"/>
          <w:bCs/>
          <w:sz w:val="18"/>
          <w:szCs w:val="18"/>
          <w:lang w:eastAsia="pl-PL"/>
        </w:rPr>
        <w:t>……………………………………………………………………………………………………………</w:t>
      </w:r>
    </w:p>
    <w:p w14:paraId="7FC8319E" w14:textId="77777777" w:rsidR="00D73FC1" w:rsidRPr="00A160BE" w:rsidRDefault="00D73FC1" w:rsidP="00D73FC1">
      <w:pPr>
        <w:spacing w:before="120" w:after="0" w:line="240" w:lineRule="auto"/>
        <w:jc w:val="both"/>
        <w:rPr>
          <w:rFonts w:ascii="Arial" w:hAnsi="Arial" w:cs="Arial"/>
          <w:sz w:val="18"/>
          <w:szCs w:val="18"/>
          <w:lang w:eastAsia="pl-PL"/>
        </w:rPr>
      </w:pPr>
    </w:p>
    <w:p w14:paraId="3E2487DD" w14:textId="77777777"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Cs/>
          <w:sz w:val="18"/>
          <w:szCs w:val="18"/>
          <w:lang w:eastAsia="pl-PL"/>
        </w:rPr>
        <w:t>………………………………………………………     ……………………………</w:t>
      </w:r>
    </w:p>
    <w:p w14:paraId="1A7D00BB" w14:textId="77777777" w:rsidR="00D73FC1" w:rsidRPr="00A160BE" w:rsidRDefault="00D73FC1" w:rsidP="00D73FC1">
      <w:pPr>
        <w:spacing w:after="0" w:line="240" w:lineRule="auto"/>
        <w:rPr>
          <w:rFonts w:ascii="Arial" w:hAnsi="Arial" w:cs="Arial"/>
          <w:i/>
          <w:sz w:val="18"/>
          <w:szCs w:val="18"/>
          <w:vertAlign w:val="superscript"/>
          <w:lang w:eastAsia="pl-PL"/>
        </w:rPr>
      </w:pPr>
      <w:r w:rsidRPr="00A160BE">
        <w:rPr>
          <w:rFonts w:ascii="Arial" w:hAnsi="Arial" w:cs="Arial"/>
          <w:b/>
          <w:i/>
          <w:sz w:val="18"/>
          <w:szCs w:val="18"/>
          <w:vertAlign w:val="superscript"/>
          <w:lang w:eastAsia="pl-PL"/>
        </w:rPr>
        <w:t>(Imię i nazwisko, stanowisko Kontrolowanego)</w:t>
      </w:r>
      <w:r w:rsidRPr="00A160BE">
        <w:rPr>
          <w:rFonts w:ascii="Arial" w:hAnsi="Arial" w:cs="Arial"/>
          <w:i/>
          <w:sz w:val="18"/>
          <w:szCs w:val="18"/>
          <w:vertAlign w:val="superscript"/>
          <w:lang w:eastAsia="pl-PL"/>
        </w:rPr>
        <w:t xml:space="preserve">                                       ( data i podpis )</w:t>
      </w:r>
    </w:p>
    <w:p w14:paraId="4891B86F" w14:textId="77777777" w:rsidR="00D73FC1" w:rsidRPr="00A160BE" w:rsidRDefault="00D73FC1" w:rsidP="00D73FC1">
      <w:pPr>
        <w:spacing w:after="0" w:line="240" w:lineRule="auto"/>
        <w:jc w:val="both"/>
        <w:rPr>
          <w:rFonts w:ascii="Arial" w:hAnsi="Arial" w:cs="Arial"/>
          <w:i/>
          <w:sz w:val="18"/>
          <w:szCs w:val="18"/>
          <w:lang w:eastAsia="pl-PL"/>
        </w:rPr>
      </w:pPr>
    </w:p>
    <w:p w14:paraId="195D6480" w14:textId="77777777"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b/>
          <w:sz w:val="18"/>
          <w:szCs w:val="18"/>
          <w:lang w:eastAsia="pl-PL"/>
        </w:rPr>
        <w:t>Uwaga!</w:t>
      </w:r>
      <w:r w:rsidRPr="00A160BE">
        <w:rPr>
          <w:rFonts w:ascii="Arial" w:hAnsi="Arial" w:cs="Arial"/>
          <w:sz w:val="18"/>
          <w:szCs w:val="18"/>
          <w:lang w:eastAsia="pl-PL"/>
        </w:rPr>
        <w:t xml:space="preserve"> W przypadku odmowy złożenia podpisu przez Kontrolowanego uzupełnić poniższe sformułowanie: </w:t>
      </w:r>
    </w:p>
    <w:p w14:paraId="2EE544BD" w14:textId="77777777"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sz w:val="18"/>
          <w:szCs w:val="18"/>
          <w:lang w:eastAsia="pl-PL"/>
        </w:rPr>
        <w:t xml:space="preserve">„Pan(i) …………………………………………………..……….. odmówił(a) podpisania protokołu”. </w:t>
      </w:r>
    </w:p>
    <w:p w14:paraId="2C8AD004" w14:textId="77777777" w:rsidR="00D73FC1" w:rsidRPr="00A160BE" w:rsidRDefault="00D73FC1" w:rsidP="00D73FC1">
      <w:pPr>
        <w:spacing w:after="0" w:line="240" w:lineRule="auto"/>
        <w:jc w:val="both"/>
        <w:rPr>
          <w:rFonts w:ascii="Arial" w:hAnsi="Arial" w:cs="Arial"/>
          <w:b/>
          <w:bCs/>
          <w:sz w:val="18"/>
          <w:szCs w:val="18"/>
          <w:lang w:eastAsia="pl-PL"/>
        </w:rPr>
      </w:pPr>
    </w:p>
    <w:p w14:paraId="645AFC9F" w14:textId="77777777"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
          <w:bCs/>
          <w:sz w:val="18"/>
          <w:szCs w:val="18"/>
          <w:lang w:eastAsia="pl-PL"/>
        </w:rPr>
        <w:t xml:space="preserve">IV. Ustosunkowanie się Kontrolującego do uwag z pkt. III  </w:t>
      </w: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wniesiono,     </w:t>
      </w:r>
      <w:r w:rsidRPr="00A160BE">
        <w:rPr>
          <w:rFonts w:ascii="Arial" w:hAnsi="Arial" w:cs="Arial"/>
          <w:sz w:val="18"/>
          <w:szCs w:val="18"/>
          <w:lang w:eastAsia="pl-PL"/>
        </w:rPr>
        <w:sym w:font="Wingdings 2" w:char="F0A3"/>
      </w:r>
      <w:r w:rsidRPr="00A160BE">
        <w:rPr>
          <w:rFonts w:ascii="Arial" w:hAnsi="Arial" w:cs="Arial"/>
          <w:sz w:val="18"/>
          <w:szCs w:val="18"/>
          <w:lang w:eastAsia="pl-PL"/>
        </w:rPr>
        <w:t xml:space="preserve"> nie wniesiono</w:t>
      </w:r>
      <w:r w:rsidRPr="00A160BE">
        <w:rPr>
          <w:rFonts w:ascii="Arial" w:hAnsi="Arial" w:cs="Arial"/>
          <w:b/>
          <w:bCs/>
          <w:sz w:val="18"/>
          <w:szCs w:val="18"/>
          <w:lang w:eastAsia="pl-PL"/>
        </w:rPr>
        <w:t> </w:t>
      </w:r>
    </w:p>
    <w:p w14:paraId="119A516E" w14:textId="77777777" w:rsidR="00D73FC1" w:rsidRPr="00A160BE" w:rsidRDefault="00D73FC1" w:rsidP="00D73FC1">
      <w:pPr>
        <w:spacing w:before="120" w:after="0" w:line="240" w:lineRule="auto"/>
        <w:jc w:val="both"/>
        <w:rPr>
          <w:rFonts w:ascii="Arial" w:hAnsi="Arial" w:cs="Arial"/>
          <w:bCs/>
          <w:sz w:val="18"/>
          <w:szCs w:val="18"/>
          <w:lang w:eastAsia="pl-PL"/>
        </w:rPr>
      </w:pPr>
      <w:r w:rsidRPr="00A160BE">
        <w:rPr>
          <w:rFonts w:ascii="Arial" w:hAnsi="Arial" w:cs="Arial"/>
          <w:bCs/>
          <w:sz w:val="18"/>
          <w:szCs w:val="18"/>
          <w:lang w:eastAsia="pl-PL"/>
        </w:rPr>
        <w:t>……………………………………………………………………………………………………………</w:t>
      </w:r>
    </w:p>
    <w:p w14:paraId="6832B17D" w14:textId="77777777" w:rsidR="00D73FC1" w:rsidRPr="00A160BE" w:rsidRDefault="00D73FC1" w:rsidP="00D73FC1">
      <w:pPr>
        <w:spacing w:before="120" w:after="0" w:line="240" w:lineRule="auto"/>
        <w:jc w:val="both"/>
        <w:rPr>
          <w:rFonts w:ascii="Arial" w:hAnsi="Arial" w:cs="Arial"/>
          <w:bCs/>
          <w:sz w:val="18"/>
          <w:szCs w:val="18"/>
          <w:lang w:eastAsia="pl-PL"/>
        </w:rPr>
      </w:pPr>
      <w:r w:rsidRPr="00A160BE">
        <w:rPr>
          <w:rFonts w:ascii="Arial" w:hAnsi="Arial" w:cs="Arial"/>
          <w:bCs/>
          <w:sz w:val="18"/>
          <w:szCs w:val="18"/>
          <w:lang w:eastAsia="pl-PL"/>
        </w:rPr>
        <w:t>……………………………………………………………………………………………………………</w:t>
      </w:r>
    </w:p>
    <w:p w14:paraId="7BD00204" w14:textId="77777777" w:rsidR="00D73FC1" w:rsidRPr="00A160BE" w:rsidRDefault="00D73FC1" w:rsidP="00D73FC1">
      <w:pPr>
        <w:spacing w:before="120" w:after="0" w:line="240" w:lineRule="auto"/>
        <w:jc w:val="both"/>
        <w:rPr>
          <w:rFonts w:ascii="Arial" w:hAnsi="Arial" w:cs="Arial"/>
          <w:sz w:val="18"/>
          <w:szCs w:val="18"/>
          <w:lang w:eastAsia="pl-PL"/>
        </w:rPr>
      </w:pPr>
      <w:r w:rsidRPr="00A160BE">
        <w:rPr>
          <w:rFonts w:ascii="Arial" w:hAnsi="Arial" w:cs="Arial"/>
          <w:bCs/>
          <w:sz w:val="18"/>
          <w:szCs w:val="18"/>
          <w:lang w:eastAsia="pl-PL"/>
        </w:rPr>
        <w:t>……………………………………………………………………………………………………………</w:t>
      </w:r>
    </w:p>
    <w:p w14:paraId="75EA4C16" w14:textId="77777777" w:rsidR="00D73FC1" w:rsidRPr="00A160BE" w:rsidRDefault="00D73FC1" w:rsidP="00D73FC1">
      <w:pPr>
        <w:spacing w:after="0" w:line="240" w:lineRule="auto"/>
        <w:jc w:val="both"/>
        <w:rPr>
          <w:rFonts w:ascii="Arial" w:hAnsi="Arial" w:cs="Arial"/>
          <w:b/>
          <w:bCs/>
          <w:sz w:val="18"/>
          <w:szCs w:val="18"/>
          <w:lang w:eastAsia="pl-PL"/>
        </w:rPr>
      </w:pPr>
    </w:p>
    <w:p w14:paraId="3875D2EA" w14:textId="77777777" w:rsidR="00D73FC1" w:rsidRPr="00A160BE" w:rsidRDefault="00D73FC1" w:rsidP="00D73FC1">
      <w:pPr>
        <w:spacing w:after="0" w:line="240" w:lineRule="auto"/>
        <w:jc w:val="both"/>
        <w:rPr>
          <w:rFonts w:ascii="Arial" w:hAnsi="Arial" w:cs="Arial"/>
          <w:bCs/>
          <w:sz w:val="18"/>
          <w:szCs w:val="18"/>
          <w:lang w:eastAsia="pl-PL"/>
        </w:rPr>
      </w:pPr>
      <w:r w:rsidRPr="00A160BE">
        <w:rPr>
          <w:rFonts w:ascii="Arial" w:hAnsi="Arial" w:cs="Arial"/>
          <w:b/>
          <w:bCs/>
          <w:sz w:val="18"/>
          <w:szCs w:val="18"/>
          <w:u w:val="single"/>
          <w:lang w:eastAsia="pl-PL"/>
        </w:rPr>
        <w:t>Protokół sporządził</w:t>
      </w:r>
      <w:r w:rsidRPr="00A160BE">
        <w:rPr>
          <w:rFonts w:ascii="Arial" w:hAnsi="Arial" w:cs="Arial"/>
          <w:b/>
          <w:bCs/>
          <w:sz w:val="18"/>
          <w:szCs w:val="18"/>
          <w:lang w:eastAsia="pl-PL"/>
        </w:rPr>
        <w:t>:</w:t>
      </w:r>
    </w:p>
    <w:p w14:paraId="1B293CA4" w14:textId="77777777" w:rsidR="00D73FC1" w:rsidRPr="00A160BE" w:rsidRDefault="00D73FC1" w:rsidP="00D73FC1">
      <w:pPr>
        <w:spacing w:after="0" w:line="240" w:lineRule="auto"/>
        <w:jc w:val="both"/>
        <w:rPr>
          <w:rFonts w:ascii="Arial" w:hAnsi="Arial" w:cs="Arial"/>
          <w:bCs/>
          <w:sz w:val="18"/>
          <w:szCs w:val="18"/>
          <w:lang w:eastAsia="pl-PL"/>
        </w:rPr>
      </w:pPr>
    </w:p>
    <w:p w14:paraId="18082D0F" w14:textId="77777777"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Cs/>
          <w:sz w:val="18"/>
          <w:szCs w:val="18"/>
          <w:lang w:eastAsia="pl-PL"/>
        </w:rPr>
        <w:t>…………………………………………………………………………     ……………………………</w:t>
      </w:r>
    </w:p>
    <w:p w14:paraId="0CB544E3" w14:textId="77777777" w:rsidR="00D73FC1" w:rsidRPr="00A160BE" w:rsidRDefault="00D73FC1" w:rsidP="00D73FC1">
      <w:pPr>
        <w:spacing w:after="0" w:line="240" w:lineRule="auto"/>
        <w:rPr>
          <w:rFonts w:ascii="Arial" w:hAnsi="Arial" w:cs="Arial"/>
          <w:i/>
          <w:sz w:val="18"/>
          <w:szCs w:val="18"/>
          <w:vertAlign w:val="superscript"/>
          <w:lang w:eastAsia="pl-PL"/>
        </w:rPr>
      </w:pPr>
      <w:r w:rsidRPr="00A160BE">
        <w:rPr>
          <w:rFonts w:ascii="Arial" w:hAnsi="Arial" w:cs="Arial"/>
          <w:b/>
          <w:i/>
          <w:sz w:val="18"/>
          <w:szCs w:val="18"/>
          <w:vertAlign w:val="superscript"/>
          <w:lang w:eastAsia="pl-PL"/>
        </w:rPr>
        <w:t xml:space="preserve"> (Imię i nazwisko, stanowisko Kontrolującego)</w:t>
      </w:r>
      <w:r w:rsidRPr="00A160BE">
        <w:rPr>
          <w:rFonts w:ascii="Arial" w:hAnsi="Arial" w:cs="Arial"/>
          <w:i/>
          <w:sz w:val="18"/>
          <w:szCs w:val="18"/>
          <w:vertAlign w:val="superscript"/>
          <w:lang w:eastAsia="pl-PL"/>
        </w:rPr>
        <w:tab/>
      </w:r>
      <w:r w:rsidRPr="00A160BE">
        <w:rPr>
          <w:rFonts w:ascii="Arial" w:hAnsi="Arial" w:cs="Arial"/>
          <w:i/>
          <w:sz w:val="18"/>
          <w:szCs w:val="18"/>
          <w:vertAlign w:val="superscript"/>
          <w:lang w:eastAsia="pl-PL"/>
        </w:rPr>
        <w:tab/>
      </w:r>
      <w:r w:rsidRPr="00A160BE">
        <w:rPr>
          <w:rFonts w:ascii="Arial" w:hAnsi="Arial" w:cs="Arial"/>
          <w:i/>
          <w:sz w:val="18"/>
          <w:szCs w:val="18"/>
          <w:vertAlign w:val="superscript"/>
          <w:lang w:eastAsia="pl-PL"/>
        </w:rPr>
        <w:tab/>
      </w:r>
      <w:r w:rsidRPr="00A160BE">
        <w:rPr>
          <w:rFonts w:ascii="Arial" w:hAnsi="Arial" w:cs="Arial"/>
          <w:i/>
          <w:sz w:val="18"/>
          <w:szCs w:val="18"/>
          <w:vertAlign w:val="superscript"/>
          <w:lang w:eastAsia="pl-PL"/>
        </w:rPr>
        <w:tab/>
        <w:t xml:space="preserve">    ( data i podpis )</w:t>
      </w:r>
    </w:p>
    <w:tbl>
      <w:tblPr>
        <w:tblW w:w="0" w:type="auto"/>
        <w:tblBorders>
          <w:bottom w:val="single" w:sz="4" w:space="0" w:color="auto"/>
        </w:tblBorders>
        <w:tblLook w:val="04A0" w:firstRow="1" w:lastRow="0" w:firstColumn="1" w:lastColumn="0" w:noHBand="0" w:noVBand="1"/>
      </w:tblPr>
      <w:tblGrid>
        <w:gridCol w:w="9072"/>
      </w:tblGrid>
      <w:tr w:rsidR="00D73FC1" w:rsidRPr="00A160BE" w14:paraId="7233413B" w14:textId="77777777" w:rsidTr="00E86EEE">
        <w:tc>
          <w:tcPr>
            <w:tcW w:w="9495" w:type="dxa"/>
            <w:shd w:val="clear" w:color="auto" w:fill="auto"/>
          </w:tcPr>
          <w:p w14:paraId="212060EE" w14:textId="77777777" w:rsidR="00D73FC1" w:rsidRPr="00A160BE" w:rsidRDefault="00D73FC1" w:rsidP="00E86EEE">
            <w:pPr>
              <w:spacing w:after="0" w:line="240" w:lineRule="auto"/>
              <w:jc w:val="both"/>
              <w:rPr>
                <w:rFonts w:ascii="Arial" w:hAnsi="Arial" w:cs="Arial"/>
                <w:sz w:val="18"/>
                <w:szCs w:val="18"/>
                <w:lang w:eastAsia="pl-PL"/>
              </w:rPr>
            </w:pPr>
          </w:p>
        </w:tc>
      </w:tr>
    </w:tbl>
    <w:p w14:paraId="335A6C2C" w14:textId="77777777" w:rsidR="00D73FC1" w:rsidRPr="00A160BE" w:rsidRDefault="00D73FC1" w:rsidP="00D73FC1">
      <w:pPr>
        <w:spacing w:after="0" w:line="240" w:lineRule="auto"/>
        <w:jc w:val="both"/>
        <w:rPr>
          <w:rFonts w:ascii="Arial" w:hAnsi="Arial" w:cs="Arial"/>
          <w:sz w:val="18"/>
          <w:szCs w:val="18"/>
          <w:lang w:eastAsia="pl-PL"/>
        </w:rPr>
      </w:pPr>
    </w:p>
    <w:p w14:paraId="2EF491A7" w14:textId="58DAB574"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
          <w:bCs/>
          <w:sz w:val="18"/>
          <w:szCs w:val="18"/>
          <w:lang w:eastAsia="pl-PL"/>
        </w:rPr>
        <w:t xml:space="preserve">V. Propozycje wysokości kar finansowych za </w:t>
      </w:r>
      <w:r w:rsidR="00FD79C7">
        <w:rPr>
          <w:rFonts w:ascii="Arial" w:hAnsi="Arial" w:cs="Arial"/>
          <w:b/>
          <w:bCs/>
          <w:sz w:val="18"/>
          <w:szCs w:val="18"/>
          <w:lang w:eastAsia="pl-PL"/>
        </w:rPr>
        <w:t xml:space="preserve">naruszenia </w:t>
      </w:r>
      <w:r w:rsidR="00FD79C7" w:rsidRPr="00A160BE">
        <w:rPr>
          <w:rFonts w:ascii="Arial" w:hAnsi="Arial" w:cs="Arial"/>
          <w:b/>
          <w:bCs/>
          <w:sz w:val="18"/>
          <w:szCs w:val="18"/>
          <w:lang w:eastAsia="pl-PL"/>
        </w:rPr>
        <w:t xml:space="preserve"> </w:t>
      </w:r>
      <w:r w:rsidRPr="00A160BE">
        <w:rPr>
          <w:rFonts w:ascii="Arial" w:hAnsi="Arial" w:cs="Arial"/>
          <w:b/>
          <w:bCs/>
          <w:sz w:val="18"/>
          <w:szCs w:val="18"/>
          <w:lang w:eastAsia="pl-PL"/>
        </w:rPr>
        <w:t xml:space="preserve">z pkt. II. zgodnie z taryfikatorem </w:t>
      </w:r>
    </w:p>
    <w:p w14:paraId="778479F3" w14:textId="6FF9CF34" w:rsidR="00D73FC1" w:rsidRPr="00A160BE" w:rsidRDefault="00D73FC1" w:rsidP="00D73FC1">
      <w:pPr>
        <w:spacing w:after="0" w:line="240" w:lineRule="auto"/>
        <w:jc w:val="both"/>
        <w:rPr>
          <w:rFonts w:ascii="Arial" w:hAnsi="Arial" w:cs="Arial"/>
          <w:bCs/>
          <w:i/>
          <w:sz w:val="18"/>
          <w:szCs w:val="18"/>
          <w:lang w:eastAsia="pl-PL"/>
        </w:rPr>
      </w:pPr>
      <w:r w:rsidRPr="00A160BE">
        <w:rPr>
          <w:rFonts w:ascii="Arial" w:hAnsi="Arial" w:cs="Arial"/>
          <w:bCs/>
          <w:i/>
          <w:sz w:val="18"/>
          <w:szCs w:val="18"/>
          <w:lang w:eastAsia="pl-PL"/>
        </w:rPr>
        <w:t>(Wypełnia pracownik Biura Bezpieczeństwa i Higieny Pracy ORLEN S.A)</w:t>
      </w:r>
    </w:p>
    <w:p w14:paraId="304747A7" w14:textId="77777777" w:rsidR="00D73FC1" w:rsidRPr="00A160BE" w:rsidRDefault="00D73FC1" w:rsidP="00D73FC1">
      <w:pPr>
        <w:spacing w:after="0" w:line="240" w:lineRule="auto"/>
        <w:jc w:val="both"/>
        <w:rPr>
          <w:rFonts w:ascii="Arial" w:hAnsi="Arial" w:cs="Arial"/>
          <w:b/>
          <w:bCs/>
          <w:sz w:val="18"/>
          <w:szCs w:val="18"/>
          <w:lang w:eastAsia="pl-PL"/>
        </w:rPr>
      </w:pPr>
    </w:p>
    <w:p w14:paraId="3994AC8F" w14:textId="77777777" w:rsidR="00D73FC1" w:rsidRPr="00A160BE" w:rsidRDefault="00D73FC1" w:rsidP="00D73FC1">
      <w:pPr>
        <w:numPr>
          <w:ilvl w:val="0"/>
          <w:numId w:val="6"/>
        </w:numPr>
        <w:spacing w:after="0" w:line="240" w:lineRule="auto"/>
        <w:ind w:left="0" w:firstLine="0"/>
        <w:jc w:val="both"/>
        <w:rPr>
          <w:rFonts w:ascii="Arial" w:hAnsi="Arial" w:cs="Arial"/>
          <w:bCs/>
          <w:sz w:val="18"/>
          <w:szCs w:val="18"/>
          <w:lang w:eastAsia="pl-PL"/>
        </w:rPr>
      </w:pPr>
      <w:r w:rsidRPr="00A160BE">
        <w:rPr>
          <w:rFonts w:ascii="Arial" w:hAnsi="Arial" w:cs="Arial"/>
          <w:bCs/>
          <w:sz w:val="18"/>
          <w:szCs w:val="18"/>
          <w:lang w:eastAsia="pl-PL"/>
        </w:rPr>
        <w:t>za uchybienie nr 1 proponuję karę w wysokości ………………. zł,</w:t>
      </w:r>
    </w:p>
    <w:p w14:paraId="17ACAA17" w14:textId="77777777" w:rsidR="00D73FC1" w:rsidRPr="00A160BE" w:rsidRDefault="00D73FC1" w:rsidP="00D73FC1">
      <w:pPr>
        <w:numPr>
          <w:ilvl w:val="0"/>
          <w:numId w:val="6"/>
        </w:numPr>
        <w:spacing w:after="0" w:line="240" w:lineRule="auto"/>
        <w:ind w:left="0" w:firstLine="0"/>
        <w:jc w:val="both"/>
        <w:rPr>
          <w:rFonts w:ascii="Arial" w:hAnsi="Arial" w:cs="Arial"/>
          <w:bCs/>
          <w:sz w:val="18"/>
          <w:szCs w:val="18"/>
          <w:lang w:eastAsia="pl-PL"/>
        </w:rPr>
      </w:pPr>
      <w:r w:rsidRPr="00A160BE">
        <w:rPr>
          <w:rFonts w:ascii="Arial" w:hAnsi="Arial" w:cs="Arial"/>
          <w:bCs/>
          <w:sz w:val="18"/>
          <w:szCs w:val="18"/>
          <w:lang w:eastAsia="pl-PL"/>
        </w:rPr>
        <w:t>za uchybienie nr 2 proponuję karę w wysokości ………………. zł,</w:t>
      </w:r>
    </w:p>
    <w:p w14:paraId="5605FA6A" w14:textId="77777777" w:rsidR="00D73FC1" w:rsidRPr="00A160BE" w:rsidRDefault="00D73FC1" w:rsidP="00D73FC1">
      <w:pPr>
        <w:numPr>
          <w:ilvl w:val="0"/>
          <w:numId w:val="6"/>
        </w:numPr>
        <w:spacing w:after="0" w:line="240" w:lineRule="auto"/>
        <w:ind w:left="0" w:firstLine="0"/>
        <w:jc w:val="both"/>
        <w:rPr>
          <w:rFonts w:ascii="Arial" w:hAnsi="Arial" w:cs="Arial"/>
          <w:bCs/>
          <w:sz w:val="18"/>
          <w:szCs w:val="18"/>
          <w:lang w:eastAsia="pl-PL"/>
        </w:rPr>
      </w:pPr>
      <w:r w:rsidRPr="00A160BE">
        <w:rPr>
          <w:rFonts w:ascii="Arial" w:hAnsi="Arial" w:cs="Arial"/>
          <w:bCs/>
          <w:sz w:val="18"/>
          <w:szCs w:val="18"/>
          <w:lang w:eastAsia="pl-PL"/>
        </w:rPr>
        <w:t>za uchybienie nr 3 proponuję karę w wysokości ………………. zł,</w:t>
      </w:r>
    </w:p>
    <w:p w14:paraId="3E6487FA" w14:textId="77777777" w:rsidR="00D73FC1" w:rsidRPr="00A160BE" w:rsidRDefault="00D73FC1" w:rsidP="00D73FC1">
      <w:pPr>
        <w:numPr>
          <w:ilvl w:val="0"/>
          <w:numId w:val="6"/>
        </w:numPr>
        <w:spacing w:after="0" w:line="240" w:lineRule="auto"/>
        <w:ind w:left="0" w:firstLine="0"/>
        <w:jc w:val="both"/>
        <w:rPr>
          <w:rFonts w:ascii="Arial" w:hAnsi="Arial" w:cs="Arial"/>
          <w:bCs/>
          <w:sz w:val="18"/>
          <w:szCs w:val="18"/>
          <w:lang w:eastAsia="pl-PL"/>
        </w:rPr>
      </w:pPr>
      <w:r w:rsidRPr="00A160BE">
        <w:rPr>
          <w:rFonts w:ascii="Arial" w:hAnsi="Arial" w:cs="Arial"/>
          <w:bCs/>
          <w:sz w:val="18"/>
          <w:szCs w:val="18"/>
          <w:lang w:eastAsia="pl-PL"/>
        </w:rPr>
        <w:t>za uchybienie nr 4 proponuję karę w wysokości ………………. zł,</w:t>
      </w:r>
    </w:p>
    <w:p w14:paraId="63E5DD0B" w14:textId="40DAD9F3" w:rsidR="00D73FC1" w:rsidRPr="004E066F" w:rsidRDefault="00D73FC1" w:rsidP="00F36655">
      <w:pPr>
        <w:numPr>
          <w:ilvl w:val="0"/>
          <w:numId w:val="6"/>
        </w:numPr>
        <w:spacing w:after="0" w:line="240" w:lineRule="auto"/>
        <w:ind w:left="0" w:firstLine="0"/>
        <w:jc w:val="both"/>
        <w:rPr>
          <w:rFonts w:ascii="Arial" w:hAnsi="Arial" w:cs="Arial"/>
          <w:bCs/>
          <w:sz w:val="18"/>
          <w:szCs w:val="18"/>
          <w:lang w:eastAsia="pl-PL"/>
        </w:rPr>
      </w:pPr>
      <w:r w:rsidRPr="00A160BE">
        <w:rPr>
          <w:rFonts w:ascii="Arial" w:hAnsi="Arial" w:cs="Arial"/>
          <w:bCs/>
          <w:sz w:val="18"/>
          <w:szCs w:val="18"/>
          <w:lang w:eastAsia="pl-PL"/>
        </w:rPr>
        <w:t>za uchybienie nr 5 proponuję karę w wysokości ………………. zł,</w:t>
      </w:r>
    </w:p>
    <w:p w14:paraId="045DEA1B" w14:textId="77777777" w:rsidR="00D73FC1" w:rsidRPr="00A160BE" w:rsidRDefault="00D73FC1" w:rsidP="00D73FC1">
      <w:pPr>
        <w:spacing w:before="200" w:after="0" w:line="240" w:lineRule="auto"/>
        <w:rPr>
          <w:rFonts w:ascii="Arial" w:hAnsi="Arial" w:cs="Arial"/>
          <w:bCs/>
          <w:sz w:val="18"/>
          <w:szCs w:val="18"/>
          <w:lang w:eastAsia="pl-PL"/>
        </w:rPr>
      </w:pPr>
      <w:r w:rsidRPr="00A160BE">
        <w:rPr>
          <w:rFonts w:ascii="Arial" w:hAnsi="Arial" w:cs="Arial"/>
          <w:bCs/>
          <w:sz w:val="18"/>
          <w:szCs w:val="18"/>
          <w:lang w:eastAsia="pl-PL"/>
        </w:rPr>
        <w:t>……………………………………....……………………</w:t>
      </w:r>
    </w:p>
    <w:p w14:paraId="21EAD1FF" w14:textId="5D8EF420" w:rsidR="00D73FC1" w:rsidRPr="00A160BE" w:rsidRDefault="00D73FC1" w:rsidP="00D73FC1">
      <w:pPr>
        <w:spacing w:before="40" w:after="0" w:line="240" w:lineRule="auto"/>
        <w:rPr>
          <w:rFonts w:ascii="Arial" w:hAnsi="Arial" w:cs="Arial"/>
          <w:bCs/>
          <w:sz w:val="18"/>
          <w:szCs w:val="18"/>
          <w:vertAlign w:val="superscript"/>
          <w:lang w:eastAsia="pl-PL"/>
        </w:rPr>
      </w:pPr>
      <w:r w:rsidRPr="00A160BE">
        <w:rPr>
          <w:rFonts w:ascii="Arial" w:hAnsi="Arial" w:cs="Arial"/>
          <w:i/>
          <w:sz w:val="18"/>
          <w:szCs w:val="18"/>
          <w:vertAlign w:val="superscript"/>
          <w:lang w:eastAsia="pl-PL"/>
        </w:rPr>
        <w:t>(Pieczęć i podpis pracownika Biura Bezpieczeństwa i Higieny Pracy ORLEN S.A)</w:t>
      </w:r>
    </w:p>
    <w:p w14:paraId="4886E25A" w14:textId="77777777"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
          <w:bCs/>
          <w:sz w:val="18"/>
          <w:szCs w:val="18"/>
          <w:lang w:eastAsia="pl-PL"/>
        </w:rPr>
        <w:t xml:space="preserve">VI. Zatwierdzenie protokołu </w:t>
      </w:r>
    </w:p>
    <w:p w14:paraId="79A671CE" w14:textId="77777777" w:rsidR="00D73FC1" w:rsidRPr="00A160BE" w:rsidRDefault="00D73FC1" w:rsidP="00D73FC1">
      <w:pPr>
        <w:spacing w:after="0" w:line="240" w:lineRule="auto"/>
        <w:jc w:val="both"/>
        <w:rPr>
          <w:rFonts w:ascii="Arial" w:hAnsi="Arial" w:cs="Arial"/>
          <w:b/>
          <w:bCs/>
          <w:sz w:val="18"/>
          <w:szCs w:val="18"/>
          <w:lang w:eastAsia="pl-PL"/>
        </w:rPr>
      </w:pPr>
    </w:p>
    <w:p w14:paraId="307C15A8" w14:textId="77777777" w:rsidR="00D73FC1" w:rsidRPr="00A160BE" w:rsidRDefault="00D73FC1" w:rsidP="00D73FC1">
      <w:pPr>
        <w:spacing w:after="0" w:line="240" w:lineRule="auto"/>
        <w:jc w:val="both"/>
        <w:rPr>
          <w:rFonts w:ascii="Arial" w:hAnsi="Arial" w:cs="Arial"/>
          <w:b/>
          <w:bCs/>
          <w:sz w:val="18"/>
          <w:szCs w:val="18"/>
          <w:lang w:eastAsia="pl-PL"/>
        </w:rPr>
      </w:pPr>
    </w:p>
    <w:p w14:paraId="2357A999" w14:textId="77777777" w:rsidR="00D73FC1" w:rsidRPr="00A160BE" w:rsidRDefault="00D73FC1" w:rsidP="00D73FC1">
      <w:pPr>
        <w:spacing w:after="0" w:line="240" w:lineRule="auto"/>
        <w:jc w:val="both"/>
        <w:rPr>
          <w:rFonts w:ascii="Arial" w:hAnsi="Arial" w:cs="Arial"/>
          <w:sz w:val="18"/>
          <w:szCs w:val="18"/>
          <w:lang w:eastAsia="pl-PL"/>
        </w:rPr>
      </w:pPr>
      <w:r w:rsidRPr="00A160BE">
        <w:rPr>
          <w:rFonts w:ascii="Arial" w:hAnsi="Arial" w:cs="Arial"/>
          <w:sz w:val="18"/>
          <w:szCs w:val="18"/>
          <w:lang w:eastAsia="pl-PL"/>
        </w:rPr>
        <w:t>………………………………………………………………………………………………………..</w:t>
      </w:r>
    </w:p>
    <w:p w14:paraId="75121035" w14:textId="77777777" w:rsidR="00D73FC1" w:rsidRPr="00A160BE" w:rsidRDefault="00D73FC1" w:rsidP="00D73FC1">
      <w:pPr>
        <w:spacing w:after="0" w:line="240" w:lineRule="auto"/>
        <w:jc w:val="center"/>
        <w:rPr>
          <w:rFonts w:ascii="Arial" w:hAnsi="Arial" w:cs="Arial"/>
          <w:i/>
          <w:sz w:val="18"/>
          <w:szCs w:val="18"/>
          <w:vertAlign w:val="superscript"/>
          <w:lang w:eastAsia="pl-PL"/>
        </w:rPr>
      </w:pPr>
      <w:r w:rsidRPr="00A160BE">
        <w:rPr>
          <w:rFonts w:ascii="Arial" w:hAnsi="Arial" w:cs="Arial"/>
          <w:i/>
          <w:sz w:val="18"/>
          <w:szCs w:val="18"/>
          <w:vertAlign w:val="superscript"/>
          <w:lang w:eastAsia="pl-PL"/>
        </w:rPr>
        <w:t>(Data, Imię i nazwisko zatwierdzającego protokół)</w:t>
      </w:r>
    </w:p>
    <w:p w14:paraId="5104BD99" w14:textId="77777777" w:rsidR="00D73FC1" w:rsidRPr="00A160BE" w:rsidRDefault="00D73FC1" w:rsidP="00D73FC1">
      <w:pPr>
        <w:spacing w:after="0" w:line="240" w:lineRule="auto"/>
        <w:jc w:val="both"/>
        <w:rPr>
          <w:rFonts w:ascii="Arial" w:hAnsi="Arial" w:cs="Arial"/>
          <w:b/>
          <w:i/>
          <w:sz w:val="18"/>
          <w:szCs w:val="18"/>
          <w:vertAlign w:val="superscript"/>
          <w:lang w:eastAsia="pl-PL"/>
        </w:rPr>
      </w:pPr>
      <w:r w:rsidRPr="00A160BE">
        <w:rPr>
          <w:rFonts w:ascii="Arial" w:hAnsi="Arial" w:cs="Arial"/>
          <w:b/>
          <w:i/>
          <w:sz w:val="18"/>
          <w:szCs w:val="18"/>
          <w:vertAlign w:val="superscript"/>
          <w:lang w:eastAsia="pl-PL"/>
        </w:rPr>
        <w:t xml:space="preserve">Uwaga ! W przypadku odmowy zatwierdzenia protokołu  należy podać przyczyny i dalszy tryb postępowania. </w:t>
      </w:r>
    </w:p>
    <w:p w14:paraId="3DEA6DE0" w14:textId="77777777" w:rsidR="00D73FC1" w:rsidRPr="00A160BE" w:rsidRDefault="00D73FC1" w:rsidP="00D73FC1">
      <w:pPr>
        <w:spacing w:after="0" w:line="240" w:lineRule="auto"/>
        <w:jc w:val="both"/>
        <w:rPr>
          <w:rFonts w:ascii="Arial" w:hAnsi="Arial" w:cs="Arial"/>
          <w:sz w:val="18"/>
          <w:szCs w:val="18"/>
          <w:lang w:eastAsia="pl-PL"/>
        </w:rPr>
      </w:pPr>
    </w:p>
    <w:p w14:paraId="6585F54D" w14:textId="596FF7BC"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
          <w:bCs/>
          <w:sz w:val="18"/>
          <w:szCs w:val="18"/>
          <w:lang w:eastAsia="pl-PL"/>
        </w:rPr>
        <w:t xml:space="preserve">VII. Załączniki </w:t>
      </w:r>
      <w:r w:rsidRPr="00A160BE">
        <w:rPr>
          <w:rFonts w:ascii="Arial" w:hAnsi="Arial" w:cs="Arial"/>
          <w:bCs/>
          <w:sz w:val="18"/>
          <w:szCs w:val="18"/>
          <w:lang w:eastAsia="pl-PL"/>
        </w:rPr>
        <w:t xml:space="preserve">(np. zdjęcia, szkice, kopie dokumentów, dodatkowa lista z opisem </w:t>
      </w:r>
      <w:r w:rsidR="00FD79C7">
        <w:rPr>
          <w:rFonts w:ascii="Arial" w:hAnsi="Arial" w:cs="Arial"/>
          <w:bCs/>
          <w:sz w:val="18"/>
          <w:szCs w:val="18"/>
          <w:lang w:eastAsia="pl-PL"/>
        </w:rPr>
        <w:t xml:space="preserve">naruszeń </w:t>
      </w:r>
      <w:r w:rsidRPr="00A160BE">
        <w:rPr>
          <w:rFonts w:ascii="Arial" w:hAnsi="Arial" w:cs="Arial"/>
          <w:bCs/>
          <w:sz w:val="18"/>
          <w:szCs w:val="18"/>
          <w:lang w:eastAsia="pl-PL"/>
        </w:rPr>
        <w:t>cd. pkt. II)</w:t>
      </w:r>
    </w:p>
    <w:p w14:paraId="5F207D63" w14:textId="77777777" w:rsidR="00D73FC1" w:rsidRPr="00A160BE" w:rsidRDefault="00D73FC1" w:rsidP="00D73FC1">
      <w:pPr>
        <w:numPr>
          <w:ilvl w:val="0"/>
          <w:numId w:val="3"/>
        </w:numPr>
        <w:spacing w:before="40" w:after="0" w:line="240" w:lineRule="auto"/>
        <w:ind w:left="0" w:firstLine="0"/>
        <w:jc w:val="both"/>
        <w:rPr>
          <w:rFonts w:ascii="Arial" w:hAnsi="Arial" w:cs="Arial"/>
          <w:sz w:val="18"/>
          <w:szCs w:val="18"/>
          <w:lang w:eastAsia="pl-PL"/>
        </w:rPr>
      </w:pPr>
      <w:r w:rsidRPr="00A160BE">
        <w:rPr>
          <w:rFonts w:ascii="Arial" w:hAnsi="Arial" w:cs="Arial"/>
          <w:sz w:val="18"/>
          <w:szCs w:val="18"/>
          <w:lang w:eastAsia="pl-PL"/>
        </w:rPr>
        <w:t>………………………………</w:t>
      </w:r>
    </w:p>
    <w:p w14:paraId="7C7726D0" w14:textId="77777777" w:rsidR="00D73FC1" w:rsidRPr="00A160BE" w:rsidRDefault="00D73FC1" w:rsidP="00D73FC1">
      <w:pPr>
        <w:numPr>
          <w:ilvl w:val="0"/>
          <w:numId w:val="3"/>
        </w:numPr>
        <w:spacing w:before="40" w:after="0" w:line="240" w:lineRule="auto"/>
        <w:ind w:left="0" w:firstLine="0"/>
        <w:jc w:val="both"/>
        <w:rPr>
          <w:rFonts w:ascii="Arial" w:hAnsi="Arial" w:cs="Arial"/>
          <w:sz w:val="18"/>
          <w:szCs w:val="18"/>
          <w:lang w:eastAsia="pl-PL"/>
        </w:rPr>
      </w:pPr>
      <w:r w:rsidRPr="00A160BE">
        <w:rPr>
          <w:rFonts w:ascii="Arial" w:hAnsi="Arial" w:cs="Arial"/>
          <w:sz w:val="18"/>
          <w:szCs w:val="18"/>
          <w:lang w:eastAsia="pl-PL"/>
        </w:rPr>
        <w:t>……………………………….</w:t>
      </w:r>
    </w:p>
    <w:p w14:paraId="0218F054" w14:textId="77777777" w:rsidR="00D73FC1" w:rsidRPr="00A160BE" w:rsidRDefault="00D73FC1" w:rsidP="00D73FC1">
      <w:pPr>
        <w:numPr>
          <w:ilvl w:val="0"/>
          <w:numId w:val="3"/>
        </w:numPr>
        <w:spacing w:before="40" w:after="0" w:line="240" w:lineRule="auto"/>
        <w:ind w:left="0" w:firstLine="0"/>
        <w:jc w:val="both"/>
        <w:rPr>
          <w:rFonts w:ascii="Arial" w:hAnsi="Arial" w:cs="Arial"/>
          <w:sz w:val="18"/>
          <w:szCs w:val="18"/>
          <w:lang w:eastAsia="pl-PL"/>
        </w:rPr>
      </w:pPr>
      <w:r w:rsidRPr="00A160BE">
        <w:rPr>
          <w:rFonts w:ascii="Arial" w:hAnsi="Arial" w:cs="Arial"/>
          <w:sz w:val="18"/>
          <w:szCs w:val="18"/>
          <w:lang w:eastAsia="pl-PL"/>
        </w:rPr>
        <w:t>………………………………</w:t>
      </w:r>
    </w:p>
    <w:p w14:paraId="11C87640" w14:textId="77777777" w:rsidR="00D73FC1" w:rsidRPr="00A160BE" w:rsidRDefault="00D73FC1" w:rsidP="00D73FC1">
      <w:pPr>
        <w:numPr>
          <w:ilvl w:val="0"/>
          <w:numId w:val="3"/>
        </w:numPr>
        <w:spacing w:before="40" w:after="0" w:line="240" w:lineRule="auto"/>
        <w:ind w:left="0" w:firstLine="0"/>
        <w:jc w:val="both"/>
        <w:rPr>
          <w:rFonts w:ascii="Arial" w:hAnsi="Arial" w:cs="Arial"/>
          <w:sz w:val="18"/>
          <w:szCs w:val="18"/>
          <w:lang w:eastAsia="pl-PL"/>
        </w:rPr>
      </w:pPr>
      <w:r w:rsidRPr="00A160BE">
        <w:rPr>
          <w:rFonts w:ascii="Arial" w:hAnsi="Arial" w:cs="Arial"/>
          <w:sz w:val="18"/>
          <w:szCs w:val="18"/>
          <w:lang w:eastAsia="pl-PL"/>
        </w:rPr>
        <w:t>………………………………..</w:t>
      </w:r>
    </w:p>
    <w:p w14:paraId="526D1D6A" w14:textId="77777777" w:rsidR="00D73FC1" w:rsidRPr="00A160BE" w:rsidRDefault="00D73FC1" w:rsidP="00D73FC1">
      <w:pPr>
        <w:spacing w:after="0" w:line="240" w:lineRule="auto"/>
        <w:jc w:val="both"/>
        <w:rPr>
          <w:rFonts w:ascii="Arial" w:hAnsi="Arial" w:cs="Arial"/>
          <w:sz w:val="18"/>
          <w:szCs w:val="18"/>
          <w:lang w:eastAsia="pl-PL"/>
        </w:rPr>
      </w:pPr>
    </w:p>
    <w:p w14:paraId="3F0E43C6" w14:textId="77777777" w:rsidR="00D73FC1" w:rsidRPr="00A160BE" w:rsidRDefault="00D73FC1" w:rsidP="00D73FC1">
      <w:pPr>
        <w:spacing w:after="0" w:line="240" w:lineRule="auto"/>
        <w:jc w:val="both"/>
        <w:rPr>
          <w:rFonts w:ascii="Arial" w:hAnsi="Arial" w:cs="Arial"/>
          <w:b/>
          <w:bCs/>
          <w:sz w:val="18"/>
          <w:szCs w:val="18"/>
          <w:lang w:eastAsia="pl-PL"/>
        </w:rPr>
      </w:pPr>
      <w:r w:rsidRPr="00A160BE">
        <w:rPr>
          <w:rFonts w:ascii="Arial" w:hAnsi="Arial" w:cs="Arial"/>
          <w:b/>
          <w:bCs/>
          <w:sz w:val="18"/>
          <w:szCs w:val="18"/>
          <w:lang w:eastAsia="pl-PL"/>
        </w:rPr>
        <w:t>Rozdzielnik:</w:t>
      </w:r>
    </w:p>
    <w:p w14:paraId="214ADBB9" w14:textId="77777777" w:rsidR="00D73FC1" w:rsidRPr="00A160BE" w:rsidRDefault="00D73FC1" w:rsidP="00D73FC1">
      <w:pPr>
        <w:numPr>
          <w:ilvl w:val="0"/>
          <w:numId w:val="2"/>
        </w:numPr>
        <w:spacing w:after="0" w:line="240" w:lineRule="auto"/>
        <w:ind w:left="0" w:firstLine="0"/>
        <w:jc w:val="both"/>
        <w:rPr>
          <w:rFonts w:ascii="Arial" w:hAnsi="Arial" w:cs="Arial"/>
          <w:sz w:val="18"/>
          <w:szCs w:val="18"/>
          <w:lang w:eastAsia="pl-PL"/>
        </w:rPr>
      </w:pPr>
      <w:r w:rsidRPr="00A160BE">
        <w:rPr>
          <w:rFonts w:ascii="Arial" w:hAnsi="Arial" w:cs="Arial"/>
          <w:sz w:val="18"/>
          <w:szCs w:val="18"/>
          <w:lang w:eastAsia="pl-PL"/>
        </w:rPr>
        <w:t>Generalny wykonawca/zleceniobiorca</w:t>
      </w:r>
    </w:p>
    <w:p w14:paraId="4FDC050C" w14:textId="77777777" w:rsidR="00D73FC1" w:rsidRPr="00A160BE" w:rsidRDefault="00D73FC1" w:rsidP="00D73FC1">
      <w:pPr>
        <w:numPr>
          <w:ilvl w:val="0"/>
          <w:numId w:val="2"/>
        </w:numPr>
        <w:spacing w:after="0" w:line="240" w:lineRule="auto"/>
        <w:ind w:left="0" w:firstLine="0"/>
        <w:jc w:val="both"/>
        <w:rPr>
          <w:rFonts w:ascii="Arial" w:hAnsi="Arial" w:cs="Arial"/>
          <w:sz w:val="18"/>
          <w:szCs w:val="18"/>
          <w:lang w:eastAsia="pl-PL"/>
        </w:rPr>
      </w:pPr>
      <w:r w:rsidRPr="00A160BE">
        <w:rPr>
          <w:rFonts w:ascii="Arial" w:hAnsi="Arial" w:cs="Arial"/>
          <w:sz w:val="18"/>
          <w:szCs w:val="18"/>
          <w:lang w:eastAsia="pl-PL"/>
        </w:rPr>
        <w:t>Kontrolujący</w:t>
      </w:r>
    </w:p>
    <w:p w14:paraId="46BA8A15" w14:textId="503861BD" w:rsidR="00D73FC1" w:rsidRPr="00A160BE" w:rsidRDefault="00D73FC1" w:rsidP="00D73FC1">
      <w:pPr>
        <w:numPr>
          <w:ilvl w:val="0"/>
          <w:numId w:val="2"/>
        </w:numPr>
        <w:spacing w:after="0" w:line="240" w:lineRule="auto"/>
        <w:ind w:left="0" w:firstLine="0"/>
        <w:jc w:val="both"/>
        <w:rPr>
          <w:rFonts w:ascii="Arial" w:hAnsi="Arial" w:cs="Arial"/>
          <w:sz w:val="18"/>
          <w:szCs w:val="18"/>
          <w:lang w:eastAsia="pl-PL"/>
        </w:rPr>
      </w:pPr>
      <w:r w:rsidRPr="00A160BE">
        <w:rPr>
          <w:rFonts w:ascii="Arial" w:hAnsi="Arial" w:cs="Arial"/>
          <w:sz w:val="18"/>
          <w:szCs w:val="18"/>
          <w:lang w:eastAsia="pl-PL"/>
        </w:rPr>
        <w:t>Biuro Bezpieczeństwa i Higieny Pracy ORLEN S.A.</w:t>
      </w:r>
    </w:p>
    <w:p w14:paraId="521A935A" w14:textId="16D1DE70" w:rsidR="00D73FC1" w:rsidRPr="004F7A67" w:rsidRDefault="00D73FC1" w:rsidP="00D661C1">
      <w:pPr>
        <w:numPr>
          <w:ilvl w:val="0"/>
          <w:numId w:val="2"/>
        </w:numPr>
        <w:spacing w:after="0" w:line="240" w:lineRule="auto"/>
        <w:ind w:left="0" w:firstLine="0"/>
        <w:jc w:val="both"/>
        <w:rPr>
          <w:rFonts w:ascii="Arial" w:hAnsi="Arial" w:cs="Arial"/>
          <w:sz w:val="20"/>
          <w:lang w:eastAsia="pl-PL"/>
        </w:rPr>
      </w:pPr>
      <w:r w:rsidRPr="004F7A67">
        <w:rPr>
          <w:rFonts w:ascii="Arial" w:hAnsi="Arial" w:cs="Arial"/>
          <w:sz w:val="18"/>
          <w:szCs w:val="18"/>
          <w:lang w:eastAsia="pl-PL"/>
        </w:rPr>
        <w:t xml:space="preserve">Dział wystawiający notę księgową (obciążeniową) </w:t>
      </w:r>
    </w:p>
    <w:p w14:paraId="6093C1BB" w14:textId="77777777" w:rsidR="00DF23DA" w:rsidRDefault="00DF23DA"/>
    <w:sectPr w:rsidR="00DF23DA" w:rsidSect="00902E25">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FB7AF" w14:textId="77777777" w:rsidR="004363D8" w:rsidRDefault="004363D8" w:rsidP="008C5713">
      <w:pPr>
        <w:spacing w:after="0" w:line="240" w:lineRule="auto"/>
      </w:pPr>
      <w:r>
        <w:separator/>
      </w:r>
    </w:p>
  </w:endnote>
  <w:endnote w:type="continuationSeparator" w:id="0">
    <w:p w14:paraId="1A4B3136" w14:textId="77777777" w:rsidR="004363D8" w:rsidRDefault="004363D8" w:rsidP="008C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346C2" w14:textId="77777777" w:rsidR="004363D8" w:rsidRDefault="004363D8" w:rsidP="008C5713">
      <w:pPr>
        <w:spacing w:after="0" w:line="240" w:lineRule="auto"/>
      </w:pPr>
      <w:r>
        <w:separator/>
      </w:r>
    </w:p>
  </w:footnote>
  <w:footnote w:type="continuationSeparator" w:id="0">
    <w:p w14:paraId="0111C404" w14:textId="77777777" w:rsidR="004363D8" w:rsidRDefault="004363D8" w:rsidP="008C5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24774" w14:textId="235C423E" w:rsidR="008C5713" w:rsidRDefault="008C5713" w:rsidP="00902E25">
    <w:pPr>
      <w:pStyle w:val="Nagwek"/>
      <w:jc w:val="right"/>
      <w:rPr>
        <w:sz w:val="20"/>
        <w:szCs w:val="20"/>
      </w:rPr>
    </w:pPr>
    <w:r w:rsidRPr="008C5713">
      <w:tab/>
    </w:r>
    <w:r w:rsidR="00212539">
      <w:rPr>
        <w:sz w:val="20"/>
        <w:szCs w:val="20"/>
      </w:rPr>
      <w:t>Załącznik nr 6</w:t>
    </w:r>
    <w:r w:rsidRPr="000167B0">
      <w:rPr>
        <w:sz w:val="20"/>
        <w:szCs w:val="20"/>
      </w:rPr>
      <w:t xml:space="preserve"> do Regulaminu</w:t>
    </w:r>
    <w:r w:rsidRPr="00902E25">
      <w:rPr>
        <w:sz w:val="20"/>
        <w:szCs w:val="20"/>
      </w:rPr>
      <w:t xml:space="preserve"> – Taryfikator kar</w:t>
    </w:r>
  </w:p>
  <w:p w14:paraId="6F10898B" w14:textId="77777777" w:rsidR="008C5713" w:rsidRDefault="008C5713" w:rsidP="00902E2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5AF1"/>
    <w:multiLevelType w:val="hybridMultilevel"/>
    <w:tmpl w:val="004CE2C0"/>
    <w:lvl w:ilvl="0" w:tplc="BF36FE6C">
      <w:start w:val="1"/>
      <w:numFmt w:val="decimal"/>
      <w:lvlText w:val="3.%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 w15:restartNumberingAfterBreak="0">
    <w:nsid w:val="0EDF367D"/>
    <w:multiLevelType w:val="multilevel"/>
    <w:tmpl w:val="22E2B720"/>
    <w:lvl w:ilvl="0">
      <w:start w:val="1"/>
      <w:numFmt w:val="bullet"/>
      <w:pStyle w:val="Style1"/>
      <w:lvlText w:val=""/>
      <w:lvlJc w:val="left"/>
      <w:pPr>
        <w:tabs>
          <w:tab w:val="num" w:pos="502"/>
        </w:tabs>
        <w:ind w:left="502" w:hanging="360"/>
      </w:pPr>
      <w:rPr>
        <w:rFonts w:ascii="Wingdings" w:hAnsi="Wingdings" w:hint="default"/>
        <w:sz w:val="16"/>
      </w:rPr>
    </w:lvl>
    <w:lvl w:ilvl="1">
      <w:start w:val="1"/>
      <w:numFmt w:val="lowerLetter"/>
      <w:lvlText w:val="%2)"/>
      <w:lvlJc w:val="left"/>
      <w:pPr>
        <w:tabs>
          <w:tab w:val="num" w:pos="862"/>
        </w:tabs>
        <w:ind w:left="862" w:hanging="360"/>
      </w:pPr>
      <w:rPr>
        <w:rFonts w:hint="default"/>
      </w:rPr>
    </w:lvl>
    <w:lvl w:ilvl="2">
      <w:start w:val="1"/>
      <w:numFmt w:val="lowerRoman"/>
      <w:lvlText w:val="%3)"/>
      <w:lvlJc w:val="left"/>
      <w:pPr>
        <w:tabs>
          <w:tab w:val="num" w:pos="1222"/>
        </w:tabs>
        <w:ind w:left="1222" w:hanging="360"/>
      </w:pPr>
      <w:rPr>
        <w:rFonts w:hint="default"/>
      </w:rPr>
    </w:lvl>
    <w:lvl w:ilvl="3">
      <w:start w:val="1"/>
      <w:numFmt w:val="bullet"/>
      <w:lvlText w:val=""/>
      <w:lvlJc w:val="left"/>
      <w:pPr>
        <w:tabs>
          <w:tab w:val="num" w:pos="1762"/>
        </w:tabs>
        <w:ind w:left="1762" w:hanging="360"/>
      </w:pPr>
      <w:rPr>
        <w:rFonts w:ascii="Symbol" w:hAnsi="Symbol" w:hint="default"/>
        <w:sz w:val="16"/>
      </w:rPr>
    </w:lvl>
    <w:lvl w:ilvl="4">
      <w:start w:val="1"/>
      <w:numFmt w:val="lowerLetter"/>
      <w:lvlText w:val="(%5)"/>
      <w:lvlJc w:val="left"/>
      <w:pPr>
        <w:tabs>
          <w:tab w:val="num" w:pos="1942"/>
        </w:tabs>
        <w:ind w:left="1942" w:hanging="360"/>
      </w:pPr>
      <w:rPr>
        <w:rFonts w:hint="default"/>
      </w:rPr>
    </w:lvl>
    <w:lvl w:ilvl="5">
      <w:start w:val="1"/>
      <w:numFmt w:val="lowerRoman"/>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lowerLetter"/>
      <w:lvlText w:val="%8."/>
      <w:lvlJc w:val="left"/>
      <w:pPr>
        <w:tabs>
          <w:tab w:val="num" w:pos="3022"/>
        </w:tabs>
        <w:ind w:left="3022" w:hanging="360"/>
      </w:pPr>
      <w:rPr>
        <w:rFonts w:hint="default"/>
      </w:rPr>
    </w:lvl>
    <w:lvl w:ilvl="8">
      <w:start w:val="1"/>
      <w:numFmt w:val="lowerRoman"/>
      <w:lvlText w:val="%9."/>
      <w:lvlJc w:val="left"/>
      <w:pPr>
        <w:tabs>
          <w:tab w:val="num" w:pos="3382"/>
        </w:tabs>
        <w:ind w:left="3382" w:hanging="360"/>
      </w:pPr>
      <w:rPr>
        <w:rFonts w:hint="default"/>
      </w:rPr>
    </w:lvl>
  </w:abstractNum>
  <w:abstractNum w:abstractNumId="2" w15:restartNumberingAfterBreak="0">
    <w:nsid w:val="12502EEA"/>
    <w:multiLevelType w:val="hybridMultilevel"/>
    <w:tmpl w:val="26A4AF72"/>
    <w:lvl w:ilvl="0" w:tplc="78C476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1A6376E7"/>
    <w:multiLevelType w:val="hybridMultilevel"/>
    <w:tmpl w:val="27CAE9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163F1D"/>
    <w:multiLevelType w:val="hybridMultilevel"/>
    <w:tmpl w:val="8604C86C"/>
    <w:lvl w:ilvl="0" w:tplc="843A2F92">
      <w:start w:val="1"/>
      <w:numFmt w:val="decimal"/>
      <w:lvlText w:val="%1."/>
      <w:lvlJc w:val="left"/>
      <w:pPr>
        <w:ind w:left="1080" w:hanging="360"/>
      </w:pPr>
      <w:rPr>
        <w:rFonts w:ascii="Arial" w:eastAsia="Calibr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AD4017"/>
    <w:multiLevelType w:val="multilevel"/>
    <w:tmpl w:val="92566BA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20A935A8"/>
    <w:multiLevelType w:val="hybridMultilevel"/>
    <w:tmpl w:val="325ECA6E"/>
    <w:lvl w:ilvl="0" w:tplc="78C4769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222054FA"/>
    <w:multiLevelType w:val="hybridMultilevel"/>
    <w:tmpl w:val="A658EC3C"/>
    <w:lvl w:ilvl="0" w:tplc="78C4769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15:restartNumberingAfterBreak="0">
    <w:nsid w:val="3219272B"/>
    <w:multiLevelType w:val="hybridMultilevel"/>
    <w:tmpl w:val="F954C6DC"/>
    <w:lvl w:ilvl="0" w:tplc="78C4769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34153E28"/>
    <w:multiLevelType w:val="hybridMultilevel"/>
    <w:tmpl w:val="16783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E51665"/>
    <w:multiLevelType w:val="hybridMultilevel"/>
    <w:tmpl w:val="F3709D68"/>
    <w:lvl w:ilvl="0" w:tplc="201AFF52">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4BDD28F0"/>
    <w:multiLevelType w:val="hybridMultilevel"/>
    <w:tmpl w:val="39A276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D61609"/>
    <w:multiLevelType w:val="hybridMultilevel"/>
    <w:tmpl w:val="FB0A7C1E"/>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56757F7D"/>
    <w:multiLevelType w:val="hybridMultilevel"/>
    <w:tmpl w:val="4170F4F2"/>
    <w:lvl w:ilvl="0" w:tplc="81A8A588">
      <w:start w:val="1"/>
      <w:numFmt w:val="lowerRoman"/>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56C76A1D"/>
    <w:multiLevelType w:val="hybridMultilevel"/>
    <w:tmpl w:val="27CAE9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7E4A45"/>
    <w:multiLevelType w:val="hybridMultilevel"/>
    <w:tmpl w:val="E76A5EC0"/>
    <w:lvl w:ilvl="0" w:tplc="77CC49D4">
      <w:start w:val="1"/>
      <w:numFmt w:val="lowerLetter"/>
      <w:lvlText w:val="%1)"/>
      <w:lvlJc w:val="left"/>
      <w:pPr>
        <w:ind w:left="1440" w:hanging="360"/>
      </w:pPr>
      <w:rPr>
        <w:rFonts w:ascii="Arial" w:hAnsi="Arial" w:cs="Arial" w:hint="default"/>
        <w:b w:val="0"/>
        <w:i w:val="0"/>
        <w:strike w:val="0"/>
        <w:color w:val="000000"/>
        <w:sz w:val="22"/>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BE47F02"/>
    <w:multiLevelType w:val="hybridMultilevel"/>
    <w:tmpl w:val="6C5EB6A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5E966E14"/>
    <w:multiLevelType w:val="hybridMultilevel"/>
    <w:tmpl w:val="0DA01D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AD0900"/>
    <w:multiLevelType w:val="hybridMultilevel"/>
    <w:tmpl w:val="8BACA850"/>
    <w:lvl w:ilvl="0" w:tplc="7A2C81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5257DA0"/>
    <w:multiLevelType w:val="hybridMultilevel"/>
    <w:tmpl w:val="8D1AA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292AAE"/>
    <w:multiLevelType w:val="hybridMultilevel"/>
    <w:tmpl w:val="1E8EA752"/>
    <w:lvl w:ilvl="0" w:tplc="3132974C">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E719B4"/>
    <w:multiLevelType w:val="hybridMultilevel"/>
    <w:tmpl w:val="9E62B64C"/>
    <w:lvl w:ilvl="0" w:tplc="0415000F">
      <w:start w:val="1"/>
      <w:numFmt w:val="decimal"/>
      <w:lvlText w:val="%1."/>
      <w:lvlJc w:val="left"/>
      <w:pPr>
        <w:ind w:left="720" w:hanging="360"/>
      </w:pPr>
      <w:rPr>
        <w:rFonts w:hint="default"/>
      </w:rPr>
    </w:lvl>
    <w:lvl w:ilvl="1" w:tplc="78C4769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ED05D2"/>
    <w:multiLevelType w:val="hybridMultilevel"/>
    <w:tmpl w:val="0DA01D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F938E1"/>
    <w:multiLevelType w:val="multilevel"/>
    <w:tmpl w:val="7B8892A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57D11FD"/>
    <w:multiLevelType w:val="hybridMultilevel"/>
    <w:tmpl w:val="094AA4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D443A5"/>
    <w:multiLevelType w:val="hybridMultilevel"/>
    <w:tmpl w:val="C9240424"/>
    <w:lvl w:ilvl="0" w:tplc="A2FC19F4">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A6727F"/>
    <w:multiLevelType w:val="hybridMultilevel"/>
    <w:tmpl w:val="A3B4B46A"/>
    <w:lvl w:ilvl="0" w:tplc="083E8F0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A458D7"/>
    <w:multiLevelType w:val="hybridMultilevel"/>
    <w:tmpl w:val="042C53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3"/>
  </w:num>
  <w:num w:numId="6">
    <w:abstractNumId w:val="9"/>
  </w:num>
  <w:num w:numId="7">
    <w:abstractNumId w:val="26"/>
  </w:num>
  <w:num w:numId="8">
    <w:abstractNumId w:val="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
  </w:num>
  <w:num w:numId="12">
    <w:abstractNumId w:val="24"/>
  </w:num>
  <w:num w:numId="13">
    <w:abstractNumId w:val="23"/>
  </w:num>
  <w:num w:numId="14">
    <w:abstractNumId w:val="22"/>
  </w:num>
  <w:num w:numId="15">
    <w:abstractNumId w:val="2"/>
  </w:num>
  <w:num w:numId="16">
    <w:abstractNumId w:val="19"/>
  </w:num>
  <w:num w:numId="17">
    <w:abstractNumId w:val="20"/>
  </w:num>
  <w:num w:numId="18">
    <w:abstractNumId w:val="17"/>
  </w:num>
  <w:num w:numId="19">
    <w:abstractNumId w:val="8"/>
  </w:num>
  <w:num w:numId="20">
    <w:abstractNumId w:val="27"/>
  </w:num>
  <w:num w:numId="21">
    <w:abstractNumId w:val="6"/>
  </w:num>
  <w:num w:numId="22">
    <w:abstractNumId w:val="11"/>
  </w:num>
  <w:num w:numId="23">
    <w:abstractNumId w:val="7"/>
  </w:num>
  <w:num w:numId="24">
    <w:abstractNumId w:val="21"/>
  </w:num>
  <w:num w:numId="25">
    <w:abstractNumId w:val="15"/>
  </w:num>
  <w:num w:numId="26">
    <w:abstractNumId w:val="12"/>
  </w:num>
  <w:num w:numId="27">
    <w:abstractNumId w:val="13"/>
  </w:num>
  <w:num w:numId="28">
    <w:abstractNumId w:val="0"/>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C1"/>
    <w:rsid w:val="000167B0"/>
    <w:rsid w:val="00091E69"/>
    <w:rsid w:val="000D518C"/>
    <w:rsid w:val="000D68B0"/>
    <w:rsid w:val="00167238"/>
    <w:rsid w:val="00187422"/>
    <w:rsid w:val="00194202"/>
    <w:rsid w:val="001E4748"/>
    <w:rsid w:val="0020170D"/>
    <w:rsid w:val="00212539"/>
    <w:rsid w:val="00221953"/>
    <w:rsid w:val="002414DC"/>
    <w:rsid w:val="00275DFB"/>
    <w:rsid w:val="002D3C9A"/>
    <w:rsid w:val="002E142D"/>
    <w:rsid w:val="002F29B0"/>
    <w:rsid w:val="00375A13"/>
    <w:rsid w:val="00387CC9"/>
    <w:rsid w:val="003B6D58"/>
    <w:rsid w:val="003C2B6E"/>
    <w:rsid w:val="003C596F"/>
    <w:rsid w:val="003D5ABA"/>
    <w:rsid w:val="004363D8"/>
    <w:rsid w:val="00465F6A"/>
    <w:rsid w:val="004762C9"/>
    <w:rsid w:val="00490F6F"/>
    <w:rsid w:val="004B1347"/>
    <w:rsid w:val="004C71E5"/>
    <w:rsid w:val="004E066F"/>
    <w:rsid w:val="004F7A67"/>
    <w:rsid w:val="00523D47"/>
    <w:rsid w:val="00535318"/>
    <w:rsid w:val="005A7C2F"/>
    <w:rsid w:val="005E073F"/>
    <w:rsid w:val="005F7689"/>
    <w:rsid w:val="006107C8"/>
    <w:rsid w:val="006577E4"/>
    <w:rsid w:val="00667DAC"/>
    <w:rsid w:val="00695700"/>
    <w:rsid w:val="006A2DC7"/>
    <w:rsid w:val="006A725D"/>
    <w:rsid w:val="006D6506"/>
    <w:rsid w:val="00714050"/>
    <w:rsid w:val="007321FB"/>
    <w:rsid w:val="0077600B"/>
    <w:rsid w:val="00783BD4"/>
    <w:rsid w:val="00786787"/>
    <w:rsid w:val="007C2C14"/>
    <w:rsid w:val="007F7EEA"/>
    <w:rsid w:val="008111A4"/>
    <w:rsid w:val="00822D16"/>
    <w:rsid w:val="00826D8A"/>
    <w:rsid w:val="00852C06"/>
    <w:rsid w:val="008A6289"/>
    <w:rsid w:val="008B5655"/>
    <w:rsid w:val="008C5713"/>
    <w:rsid w:val="008F7737"/>
    <w:rsid w:val="0090285E"/>
    <w:rsid w:val="00902E25"/>
    <w:rsid w:val="00923704"/>
    <w:rsid w:val="00960891"/>
    <w:rsid w:val="00966CF8"/>
    <w:rsid w:val="009F785D"/>
    <w:rsid w:val="00A14008"/>
    <w:rsid w:val="00A770A0"/>
    <w:rsid w:val="00A80B93"/>
    <w:rsid w:val="00A9025F"/>
    <w:rsid w:val="00A91028"/>
    <w:rsid w:val="00AB21A5"/>
    <w:rsid w:val="00AD4734"/>
    <w:rsid w:val="00B26808"/>
    <w:rsid w:val="00B36EAF"/>
    <w:rsid w:val="00B43C28"/>
    <w:rsid w:val="00BD1D71"/>
    <w:rsid w:val="00BD4883"/>
    <w:rsid w:val="00BD78DF"/>
    <w:rsid w:val="00BF3519"/>
    <w:rsid w:val="00C1768A"/>
    <w:rsid w:val="00C178F4"/>
    <w:rsid w:val="00C52090"/>
    <w:rsid w:val="00C833C5"/>
    <w:rsid w:val="00CA043D"/>
    <w:rsid w:val="00CB5893"/>
    <w:rsid w:val="00CE21B5"/>
    <w:rsid w:val="00CE3A29"/>
    <w:rsid w:val="00D07F39"/>
    <w:rsid w:val="00D16F07"/>
    <w:rsid w:val="00D2109E"/>
    <w:rsid w:val="00D47588"/>
    <w:rsid w:val="00D54CE3"/>
    <w:rsid w:val="00D73FC1"/>
    <w:rsid w:val="00D779F2"/>
    <w:rsid w:val="00D81749"/>
    <w:rsid w:val="00DE169A"/>
    <w:rsid w:val="00DF23DA"/>
    <w:rsid w:val="00DF7B2B"/>
    <w:rsid w:val="00E251CF"/>
    <w:rsid w:val="00E86EEE"/>
    <w:rsid w:val="00EB4754"/>
    <w:rsid w:val="00EE0EE2"/>
    <w:rsid w:val="00EF2AE3"/>
    <w:rsid w:val="00F12A1C"/>
    <w:rsid w:val="00F3346A"/>
    <w:rsid w:val="00F36655"/>
    <w:rsid w:val="00F5184C"/>
    <w:rsid w:val="00F71892"/>
    <w:rsid w:val="00F73241"/>
    <w:rsid w:val="00FC40A5"/>
    <w:rsid w:val="00FC746A"/>
    <w:rsid w:val="00FD147F"/>
    <w:rsid w:val="00FD79C7"/>
    <w:rsid w:val="00FF2C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31321"/>
  <w15:chartTrackingRefBased/>
  <w15:docId w15:val="{1C202FBB-DF70-4CF3-9134-9C22EF29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3FC1"/>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D73F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agwek1"/>
    <w:uiPriority w:val="99"/>
    <w:rsid w:val="00D73FC1"/>
    <w:pPr>
      <w:keepLines w:val="0"/>
      <w:numPr>
        <w:numId w:val="1"/>
      </w:numPr>
      <w:tabs>
        <w:tab w:val="clear" w:pos="502"/>
        <w:tab w:val="num" w:pos="360"/>
      </w:tabs>
      <w:spacing w:before="0" w:line="300" w:lineRule="exact"/>
      <w:ind w:left="0" w:firstLine="0"/>
    </w:pPr>
    <w:rPr>
      <w:rFonts w:ascii="Arial" w:eastAsia="Times New Roman" w:hAnsi="Arial" w:cs="Times New Roman"/>
      <w:b/>
      <w:color w:val="auto"/>
      <w:kern w:val="32"/>
      <w:szCs w:val="20"/>
      <w:lang w:eastAsia="pl-PL"/>
    </w:rPr>
  </w:style>
  <w:style w:type="character" w:customStyle="1" w:styleId="Nagwek1Znak">
    <w:name w:val="Nagłówek 1 Znak"/>
    <w:basedOn w:val="Domylnaczcionkaakapitu"/>
    <w:link w:val="Nagwek1"/>
    <w:uiPriority w:val="9"/>
    <w:rsid w:val="00D73FC1"/>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uiPriority w:val="99"/>
    <w:semiHidden/>
    <w:unhideWhenUsed/>
    <w:rsid w:val="005F7689"/>
    <w:rPr>
      <w:sz w:val="16"/>
      <w:szCs w:val="16"/>
    </w:rPr>
  </w:style>
  <w:style w:type="paragraph" w:styleId="Tekstkomentarza">
    <w:name w:val="annotation text"/>
    <w:basedOn w:val="Normalny"/>
    <w:link w:val="TekstkomentarzaZnak"/>
    <w:uiPriority w:val="99"/>
    <w:semiHidden/>
    <w:unhideWhenUsed/>
    <w:rsid w:val="005F768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768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7689"/>
    <w:rPr>
      <w:b/>
      <w:bCs/>
    </w:rPr>
  </w:style>
  <w:style w:type="character" w:customStyle="1" w:styleId="TematkomentarzaZnak">
    <w:name w:val="Temat komentarza Znak"/>
    <w:basedOn w:val="TekstkomentarzaZnak"/>
    <w:link w:val="Tematkomentarza"/>
    <w:uiPriority w:val="99"/>
    <w:semiHidden/>
    <w:rsid w:val="005F7689"/>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5F768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7689"/>
    <w:rPr>
      <w:rFonts w:ascii="Segoe UI" w:eastAsia="Calibri" w:hAnsi="Segoe UI" w:cs="Segoe UI"/>
      <w:sz w:val="18"/>
      <w:szCs w:val="18"/>
    </w:rPr>
  </w:style>
  <w:style w:type="paragraph" w:styleId="Akapitzlist">
    <w:name w:val="List Paragraph"/>
    <w:basedOn w:val="Normalny"/>
    <w:uiPriority w:val="34"/>
    <w:qFormat/>
    <w:rsid w:val="00695700"/>
    <w:pPr>
      <w:ind w:left="720"/>
      <w:contextualSpacing/>
    </w:pPr>
  </w:style>
  <w:style w:type="paragraph" w:styleId="Nagwek">
    <w:name w:val="header"/>
    <w:basedOn w:val="Normalny"/>
    <w:link w:val="NagwekZnak"/>
    <w:uiPriority w:val="99"/>
    <w:unhideWhenUsed/>
    <w:rsid w:val="008C57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5713"/>
    <w:rPr>
      <w:rFonts w:ascii="Calibri" w:eastAsia="Calibri" w:hAnsi="Calibri" w:cs="Times New Roman"/>
    </w:rPr>
  </w:style>
  <w:style w:type="paragraph" w:styleId="Stopka">
    <w:name w:val="footer"/>
    <w:basedOn w:val="Normalny"/>
    <w:link w:val="StopkaZnak"/>
    <w:uiPriority w:val="99"/>
    <w:unhideWhenUsed/>
    <w:rsid w:val="008C57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571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4B3A9-A089-4F12-9AA7-EC12EC91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3192</Words>
  <Characters>19156</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Biuro BHP</dc:creator>
  <cp:keywords/>
  <dc:description/>
  <cp:lastModifiedBy>Natalia Grądzka-Grabowska</cp:lastModifiedBy>
  <cp:revision>13</cp:revision>
  <cp:lastPrinted>2023-08-16T06:18:00Z</cp:lastPrinted>
  <dcterms:created xsi:type="dcterms:W3CDTF">2023-03-10T12:10:00Z</dcterms:created>
  <dcterms:modified xsi:type="dcterms:W3CDTF">2023-08-16T06:34:00Z</dcterms:modified>
</cp:coreProperties>
</file>